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94" w:rsidRPr="001A07B0" w:rsidRDefault="00A36E94" w:rsidP="00A36E94">
      <w:pPr>
        <w:ind w:right="1200"/>
        <w:jc w:val="center"/>
        <w:rPr>
          <w:rFonts w:asciiTheme="minorHAnsi" w:hAnsiTheme="minorHAnsi" w:cs="Arial"/>
          <w:b/>
          <w:color w:val="7030A0"/>
        </w:rPr>
      </w:pPr>
      <w:proofErr w:type="spellStart"/>
      <w:r>
        <w:rPr>
          <w:rFonts w:asciiTheme="minorHAnsi" w:hAnsiTheme="minorHAnsi" w:cs="Arial"/>
          <w:b/>
          <w:color w:val="7030A0"/>
        </w:rPr>
        <w:t>Barnt</w:t>
      </w:r>
      <w:proofErr w:type="spellEnd"/>
      <w:r>
        <w:rPr>
          <w:rFonts w:asciiTheme="minorHAnsi" w:hAnsiTheme="minorHAnsi" w:cs="Arial"/>
          <w:b/>
          <w:color w:val="7030A0"/>
        </w:rPr>
        <w:t xml:space="preserve"> Green Surgery </w:t>
      </w:r>
      <w:r w:rsidRPr="001A07B0">
        <w:rPr>
          <w:rFonts w:asciiTheme="minorHAnsi" w:hAnsiTheme="minorHAnsi" w:cs="Arial"/>
          <w:b/>
          <w:color w:val="7030A0"/>
        </w:rPr>
        <w:t>Publication Scheme</w:t>
      </w:r>
    </w:p>
    <w:p w:rsidR="00A36E94" w:rsidRDefault="00A36E94" w:rsidP="00A36E94">
      <w:pPr>
        <w:ind w:right="1200"/>
        <w:rPr>
          <w:rFonts w:asciiTheme="minorHAnsi" w:hAnsiTheme="minorHAnsi" w:cs="Arial"/>
          <w:b/>
        </w:rPr>
      </w:pPr>
    </w:p>
    <w:p w:rsidR="00A36E94" w:rsidRPr="003B5315" w:rsidRDefault="00A36E94" w:rsidP="00A36E94">
      <w:pPr>
        <w:ind w:right="1200"/>
        <w:rPr>
          <w:rFonts w:asciiTheme="minorHAnsi" w:hAnsiTheme="minorHAnsi" w:cs="Arial"/>
          <w:b/>
        </w:rPr>
      </w:pPr>
      <w:r w:rsidRPr="003B5315">
        <w:rPr>
          <w:rFonts w:asciiTheme="minorHAnsi" w:hAnsiTheme="minorHAnsi" w:cs="Arial"/>
          <w:b/>
        </w:rPr>
        <w:t xml:space="preserve">Information available from </w:t>
      </w:r>
      <w:proofErr w:type="spellStart"/>
      <w:r>
        <w:rPr>
          <w:rFonts w:asciiTheme="minorHAnsi" w:hAnsiTheme="minorHAnsi" w:cs="Arial"/>
          <w:b/>
        </w:rPr>
        <w:t>Barnt</w:t>
      </w:r>
      <w:proofErr w:type="spellEnd"/>
      <w:r>
        <w:rPr>
          <w:rFonts w:asciiTheme="minorHAnsi" w:hAnsiTheme="minorHAnsi" w:cs="Arial"/>
          <w:b/>
        </w:rPr>
        <w:t xml:space="preserve"> Green Surgery</w:t>
      </w:r>
      <w:r w:rsidRPr="003B5315">
        <w:rPr>
          <w:rFonts w:asciiTheme="minorHAnsi" w:hAnsiTheme="minorHAnsi" w:cs="Arial"/>
          <w:b/>
        </w:rPr>
        <w:t xml:space="preserve"> (providing personal medical services under contract to the NHS) under the Freedom of Information Act 2000</w:t>
      </w:r>
    </w:p>
    <w:p w:rsidR="00A36E94" w:rsidRPr="003B5315" w:rsidRDefault="00A36E94" w:rsidP="00A36E94">
      <w:pPr>
        <w:rPr>
          <w:rFonts w:asciiTheme="minorHAnsi" w:hAnsiTheme="minorHAnsi" w:cs="Arial"/>
          <w:b/>
        </w:rPr>
      </w:pPr>
    </w:p>
    <w:p w:rsidR="00A36E94" w:rsidRPr="003B5315" w:rsidRDefault="00A36E94" w:rsidP="00A36E94">
      <w:pPr>
        <w:autoSpaceDE w:val="0"/>
        <w:autoSpaceDN w:val="0"/>
        <w:adjustRightInd w:val="0"/>
        <w:ind w:right="1200"/>
        <w:rPr>
          <w:rFonts w:asciiTheme="minorHAnsi" w:hAnsiTheme="minorHAnsi" w:cs="Tahoma"/>
          <w:color w:val="000000"/>
        </w:rPr>
      </w:pPr>
      <w:r w:rsidRPr="003B5315">
        <w:rPr>
          <w:rFonts w:asciiTheme="minorHAnsi" w:hAnsiTheme="minorHAnsi" w:cs="Tahoma"/>
          <w:color w:val="000000"/>
        </w:rPr>
        <w:t xml:space="preserve">Information covered by this scheme is only about the primary, general or personal medical services we provide under contract to the National Health Service. </w:t>
      </w:r>
    </w:p>
    <w:p w:rsidR="00A36E94" w:rsidRPr="003B5315" w:rsidRDefault="00A36E94" w:rsidP="00A36E94">
      <w:pPr>
        <w:spacing w:before="100" w:beforeAutospacing="1" w:after="100" w:afterAutospacing="1"/>
        <w:rPr>
          <w:rFonts w:asciiTheme="minorHAnsi" w:hAnsiTheme="minorHAnsi" w:cs="Arial"/>
          <w:color w:val="000000"/>
        </w:rPr>
      </w:pPr>
      <w:r w:rsidRPr="003B5315">
        <w:rPr>
          <w:rFonts w:asciiTheme="minorHAnsi" w:hAnsiTheme="minorHAnsi" w:cs="Arial"/>
          <w:color w:val="000000"/>
        </w:rPr>
        <w:t xml:space="preserve">This Publication Scheme is a complete guide to the information routinely made available to the public by partners of </w:t>
      </w:r>
      <w:proofErr w:type="spellStart"/>
      <w:r>
        <w:rPr>
          <w:rFonts w:asciiTheme="minorHAnsi" w:hAnsiTheme="minorHAnsi" w:cs="Arial"/>
          <w:color w:val="000000"/>
        </w:rPr>
        <w:t>Barnt</w:t>
      </w:r>
      <w:proofErr w:type="spellEnd"/>
      <w:r>
        <w:rPr>
          <w:rFonts w:asciiTheme="minorHAnsi" w:hAnsiTheme="minorHAnsi" w:cs="Arial"/>
          <w:color w:val="000000"/>
        </w:rPr>
        <w:t xml:space="preserve"> Green Surgery</w:t>
      </w:r>
      <w:r w:rsidRPr="003B5315">
        <w:rPr>
          <w:rFonts w:asciiTheme="minorHAnsi" w:hAnsiTheme="minorHAnsi" w:cs="Arial"/>
          <w:color w:val="000000"/>
        </w:rPr>
        <w:t xml:space="preserve">.  It is a description of the information about our General Practitioners and Practice which we make publicly available. It will be reviewed at regular intervals and we will monitor its effectiveness. </w:t>
      </w:r>
    </w:p>
    <w:p w:rsidR="00A36E94" w:rsidRPr="003B5315" w:rsidRDefault="00A36E94" w:rsidP="00A36E94">
      <w:pPr>
        <w:autoSpaceDE w:val="0"/>
        <w:autoSpaceDN w:val="0"/>
        <w:adjustRightInd w:val="0"/>
        <w:ind w:right="1200"/>
        <w:rPr>
          <w:rFonts w:asciiTheme="minorHAnsi" w:hAnsiTheme="minorHAnsi" w:cs="Tahoma"/>
          <w:color w:val="000000"/>
        </w:rPr>
      </w:pPr>
    </w:p>
    <w:tbl>
      <w:tblPr>
        <w:tblW w:w="5000" w:type="pct"/>
        <w:tblCellSpacing w:w="15" w:type="dxa"/>
        <w:shd w:val="clear" w:color="auto" w:fill="FFFFFF"/>
        <w:tblCellMar>
          <w:top w:w="30" w:type="dxa"/>
          <w:left w:w="30" w:type="dxa"/>
          <w:bottom w:w="30" w:type="dxa"/>
          <w:right w:w="30" w:type="dxa"/>
        </w:tblCellMar>
        <w:tblLook w:val="0000"/>
      </w:tblPr>
      <w:tblGrid>
        <w:gridCol w:w="9758"/>
      </w:tblGrid>
      <w:tr w:rsidR="00A36E94" w:rsidRPr="003B5315" w:rsidTr="002F6111">
        <w:trPr>
          <w:tblCellSpacing w:w="15" w:type="dxa"/>
        </w:trPr>
        <w:tc>
          <w:tcPr>
            <w:tcW w:w="0" w:type="auto"/>
            <w:shd w:val="clear" w:color="auto" w:fill="F5E9F5"/>
            <w:vAlign w:val="center"/>
          </w:tcPr>
          <w:p w:rsidR="00A36E94" w:rsidRPr="001A07B0" w:rsidRDefault="00A36E94" w:rsidP="002F6111">
            <w:pPr>
              <w:rPr>
                <w:rFonts w:asciiTheme="minorHAnsi" w:hAnsiTheme="minorHAnsi" w:cs="Tahoma"/>
                <w:color w:val="7030A0"/>
              </w:rPr>
            </w:pPr>
            <w:r w:rsidRPr="001A07B0">
              <w:rPr>
                <w:rFonts w:asciiTheme="minorHAnsi" w:hAnsiTheme="minorHAnsi" w:cs="Tahoma"/>
                <w:b/>
                <w:bCs/>
                <w:color w:val="7030A0"/>
              </w:rPr>
              <w:t>Class 1. Who we are</w:t>
            </w:r>
            <w:r w:rsidRPr="001A07B0">
              <w:rPr>
                <w:rFonts w:asciiTheme="minorHAnsi" w:hAnsiTheme="minorHAnsi" w:cs="Tahoma"/>
                <w:color w:val="7030A0"/>
              </w:rPr>
              <w:t xml:space="preserve"> </w:t>
            </w:r>
          </w:p>
        </w:tc>
      </w:tr>
      <w:tr w:rsidR="00A36E94" w:rsidRPr="003B5315" w:rsidTr="002F6111">
        <w:trPr>
          <w:tblCellSpacing w:w="15" w:type="dxa"/>
        </w:trPr>
        <w:tc>
          <w:tcPr>
            <w:tcW w:w="0" w:type="auto"/>
            <w:shd w:val="clear" w:color="auto" w:fill="F5E9F5"/>
            <w:vAlign w:val="center"/>
          </w:tcPr>
          <w:p w:rsidR="00A36E94" w:rsidRPr="001A07B0" w:rsidRDefault="00A36E94" w:rsidP="002F6111">
            <w:pPr>
              <w:rPr>
                <w:rFonts w:asciiTheme="minorHAnsi" w:hAnsiTheme="minorHAnsi" w:cs="Tahoma"/>
                <w:color w:val="7030A0"/>
              </w:rPr>
            </w:pPr>
            <w:r w:rsidRPr="001A07B0">
              <w:rPr>
                <w:rFonts w:asciiTheme="minorHAnsi" w:hAnsiTheme="minorHAnsi" w:cs="Tahoma"/>
                <w:color w:val="7030A0"/>
              </w:rPr>
              <w:t xml:space="preserve">Details of the practice, organisational structures, key personnel and how we fit into the NHS </w:t>
            </w:r>
          </w:p>
        </w:tc>
      </w:tr>
    </w:tbl>
    <w:p w:rsidR="00A36E94" w:rsidRPr="003B5315" w:rsidRDefault="00A36E94" w:rsidP="00A36E94">
      <w:pPr>
        <w:spacing w:before="100" w:beforeAutospacing="1" w:after="100" w:afterAutospacing="1"/>
        <w:rPr>
          <w:rFonts w:asciiTheme="minorHAnsi" w:hAnsiTheme="minorHAnsi" w:cs="Tahoma"/>
          <w:color w:val="000000"/>
        </w:rPr>
      </w:pPr>
      <w:r>
        <w:rPr>
          <w:rFonts w:asciiTheme="minorHAnsi" w:hAnsiTheme="minorHAnsi" w:cs="Tahoma"/>
          <w:color w:val="000000"/>
        </w:rPr>
        <w:t>This practice has a General</w:t>
      </w:r>
      <w:r w:rsidRPr="003B5315">
        <w:rPr>
          <w:rFonts w:asciiTheme="minorHAnsi" w:hAnsiTheme="minorHAnsi" w:cs="Tahoma"/>
          <w:color w:val="000000"/>
        </w:rPr>
        <w:t xml:space="preserve"> Medical Services contract. The contract is with:</w:t>
      </w:r>
      <w:r>
        <w:rPr>
          <w:rFonts w:asciiTheme="minorHAnsi" w:hAnsiTheme="minorHAnsi" w:cs="Tahoma"/>
          <w:color w:val="000000"/>
        </w:rPr>
        <w:t xml:space="preserve"> NHS</w:t>
      </w:r>
      <w:r w:rsidRPr="003B5315">
        <w:rPr>
          <w:rFonts w:asciiTheme="minorHAnsi" w:hAnsiTheme="minorHAnsi" w:cs="Tahoma"/>
          <w:color w:val="000000"/>
        </w:rPr>
        <w:t xml:space="preserve"> </w:t>
      </w:r>
      <w:r>
        <w:rPr>
          <w:rFonts w:asciiTheme="minorHAnsi" w:hAnsiTheme="minorHAnsi" w:cs="Tahoma"/>
          <w:color w:val="000000"/>
        </w:rPr>
        <w:t>England,</w:t>
      </w:r>
      <w:r w:rsidRPr="003B5315">
        <w:rPr>
          <w:rFonts w:asciiTheme="minorHAnsi" w:hAnsiTheme="minorHAnsi" w:cs="Tahoma"/>
          <w:color w:val="000000"/>
        </w:rPr>
        <w:t xml:space="preserve"> Ground Floor West Wing, Wildwood, Worcester, </w:t>
      </w:r>
      <w:proofErr w:type="spellStart"/>
      <w:r w:rsidRPr="003B5315">
        <w:rPr>
          <w:rFonts w:asciiTheme="minorHAnsi" w:hAnsiTheme="minorHAnsi" w:cs="Tahoma"/>
          <w:color w:val="000000"/>
        </w:rPr>
        <w:t>Worcs</w:t>
      </w:r>
      <w:proofErr w:type="spellEnd"/>
      <w:r w:rsidRPr="003B5315">
        <w:rPr>
          <w:rFonts w:asciiTheme="minorHAnsi" w:hAnsiTheme="minorHAnsi" w:cs="Tahoma"/>
          <w:color w:val="000000"/>
        </w:rPr>
        <w:t>, WR5 2LG, (</w:t>
      </w:r>
      <w:r w:rsidRPr="001A07B0">
        <w:rPr>
          <w:rFonts w:asciiTheme="minorHAnsi" w:hAnsiTheme="minorHAnsi" w:cs="Tahoma"/>
          <w:color w:val="7030A0"/>
        </w:rPr>
        <w:t>www.worcestershire.nhs.uk</w:t>
      </w:r>
      <w:r w:rsidRPr="003B5315">
        <w:rPr>
          <w:rFonts w:asciiTheme="minorHAnsi" w:hAnsiTheme="minorHAnsi" w:cs="Tahoma"/>
          <w:color w:val="000000"/>
        </w:rPr>
        <w:t xml:space="preserve">) </w:t>
      </w:r>
    </w:p>
    <w:p w:rsidR="00A36E94" w:rsidRPr="003B5315" w:rsidRDefault="00A36E94" w:rsidP="00A36E94">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The practice aims to follow National Institute for Clinical Excellence (NICE) and National Service Framework guidelines. Copies of these can also be found on the NICE website (</w:t>
      </w:r>
      <w:hyperlink r:id="rId5" w:tgtFrame="_blank" w:history="1">
        <w:r w:rsidRPr="001A07B0">
          <w:rPr>
            <w:rFonts w:asciiTheme="minorHAnsi" w:hAnsiTheme="minorHAnsi" w:cs="Tahoma"/>
            <w:color w:val="7030A0"/>
            <w:u w:val="single"/>
          </w:rPr>
          <w:t>www.nice.org.uk</w:t>
        </w:r>
      </w:hyperlink>
      <w:r w:rsidRPr="003B5315">
        <w:rPr>
          <w:rFonts w:asciiTheme="minorHAnsi" w:hAnsiTheme="minorHAnsi" w:cs="Tahoma"/>
          <w:color w:val="000000"/>
        </w:rPr>
        <w:t xml:space="preserve">) or the Department of Health website </w:t>
      </w:r>
      <w:r w:rsidRPr="001A07B0">
        <w:rPr>
          <w:rFonts w:asciiTheme="minorHAnsi" w:hAnsiTheme="minorHAnsi" w:cs="Tahoma"/>
          <w:color w:val="7030A0"/>
        </w:rPr>
        <w:t>(</w:t>
      </w:r>
      <w:hyperlink r:id="rId6" w:history="1">
        <w:r w:rsidRPr="001A07B0">
          <w:rPr>
            <w:rStyle w:val="Hyperlink"/>
            <w:rFonts w:asciiTheme="minorHAnsi" w:hAnsiTheme="minorHAnsi" w:cs="Tahoma"/>
            <w:color w:val="7030A0"/>
          </w:rPr>
          <w:t>www.dh.gov.uk</w:t>
        </w:r>
      </w:hyperlink>
      <w:r w:rsidRPr="003B5315">
        <w:rPr>
          <w:rFonts w:asciiTheme="minorHAnsi" w:hAnsiTheme="minorHAnsi" w:cs="Tahoma"/>
          <w:color w:val="000000"/>
        </w:rPr>
        <w:t>).</w:t>
      </w:r>
    </w:p>
    <w:p w:rsidR="00A36E94" w:rsidRPr="003B5315" w:rsidRDefault="00A36E94" w:rsidP="00A36E94">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The NHS is a very large part of the public sector. It is possible to find out information about our practice,</w:t>
      </w:r>
      <w:r>
        <w:rPr>
          <w:rFonts w:asciiTheme="minorHAnsi" w:hAnsiTheme="minorHAnsi" w:cs="Tahoma"/>
          <w:color w:val="000000"/>
        </w:rPr>
        <w:t xml:space="preserve"> NHS</w:t>
      </w:r>
      <w:r w:rsidRPr="003B5315">
        <w:rPr>
          <w:rFonts w:asciiTheme="minorHAnsi" w:hAnsiTheme="minorHAnsi" w:cs="Tahoma"/>
          <w:color w:val="000000"/>
        </w:rPr>
        <w:t xml:space="preserve"> Worcestershire and other NHS services in your area by using </w:t>
      </w:r>
      <w:r>
        <w:rPr>
          <w:rFonts w:asciiTheme="minorHAnsi" w:hAnsiTheme="minorHAnsi" w:cs="Tahoma"/>
          <w:color w:val="000000"/>
        </w:rPr>
        <w:t>the NHS choices website (</w:t>
      </w:r>
      <w:hyperlink r:id="rId7" w:tgtFrame="_blank" w:history="1">
        <w:r w:rsidRPr="001A07B0">
          <w:rPr>
            <w:rFonts w:asciiTheme="minorHAnsi" w:hAnsiTheme="minorHAnsi" w:cs="Tahoma"/>
            <w:color w:val="7030A0"/>
            <w:u w:val="single"/>
          </w:rPr>
          <w:t>www.nhs.uk</w:t>
        </w:r>
      </w:hyperlink>
      <w:r w:rsidRPr="001A07B0">
        <w:rPr>
          <w:rFonts w:asciiTheme="minorHAnsi" w:hAnsiTheme="minorHAnsi" w:cs="Tahoma"/>
          <w:color w:val="7030A0"/>
        </w:rPr>
        <w:t>).</w:t>
      </w:r>
      <w:r w:rsidRPr="003B5315">
        <w:rPr>
          <w:rFonts w:asciiTheme="minorHAnsi" w:hAnsiTheme="minorHAnsi" w:cs="Tahoma"/>
          <w:color w:val="000000"/>
        </w:rPr>
        <w:t xml:space="preserve"> A full list of local General Practices can be found there too. </w:t>
      </w:r>
      <w:proofErr w:type="spellStart"/>
      <w:r>
        <w:rPr>
          <w:rFonts w:asciiTheme="minorHAnsi" w:hAnsiTheme="minorHAnsi" w:cs="Tahoma"/>
          <w:color w:val="000000"/>
        </w:rPr>
        <w:t>Barnt</w:t>
      </w:r>
      <w:proofErr w:type="spellEnd"/>
      <w:r>
        <w:rPr>
          <w:rFonts w:asciiTheme="minorHAnsi" w:hAnsiTheme="minorHAnsi" w:cs="Tahoma"/>
          <w:color w:val="000000"/>
        </w:rPr>
        <w:t xml:space="preserve"> Green Surgery provides</w:t>
      </w:r>
      <w:r w:rsidRPr="003B5315">
        <w:rPr>
          <w:rFonts w:asciiTheme="minorHAnsi" w:hAnsiTheme="minorHAnsi" w:cs="Tahoma"/>
          <w:color w:val="000000"/>
        </w:rPr>
        <w:t xml:space="preserve"> medical services for the </w:t>
      </w:r>
      <w:r>
        <w:rPr>
          <w:rFonts w:asciiTheme="minorHAnsi" w:hAnsiTheme="minorHAnsi" w:cs="Tahoma"/>
          <w:color w:val="000000"/>
        </w:rPr>
        <w:t xml:space="preserve">village of </w:t>
      </w:r>
      <w:proofErr w:type="spellStart"/>
      <w:r>
        <w:rPr>
          <w:rFonts w:asciiTheme="minorHAnsi" w:hAnsiTheme="minorHAnsi" w:cs="Tahoma"/>
          <w:color w:val="000000"/>
        </w:rPr>
        <w:t>Barnt</w:t>
      </w:r>
      <w:proofErr w:type="spellEnd"/>
      <w:r>
        <w:rPr>
          <w:rFonts w:asciiTheme="minorHAnsi" w:hAnsiTheme="minorHAnsi" w:cs="Tahoma"/>
          <w:color w:val="000000"/>
        </w:rPr>
        <w:t xml:space="preserve"> Green and surrounding area.</w:t>
      </w:r>
    </w:p>
    <w:p w:rsidR="00A36E94" w:rsidRPr="001A07B0" w:rsidRDefault="00A36E94" w:rsidP="00A36E94">
      <w:pPr>
        <w:autoSpaceDE w:val="0"/>
        <w:autoSpaceDN w:val="0"/>
        <w:adjustRightInd w:val="0"/>
        <w:ind w:right="1200"/>
        <w:rPr>
          <w:rFonts w:asciiTheme="minorHAnsi" w:hAnsiTheme="minorHAnsi" w:cs="Tahoma"/>
          <w:color w:val="7030A0"/>
        </w:rPr>
      </w:pPr>
      <w:r w:rsidRPr="001A07B0">
        <w:rPr>
          <w:rFonts w:asciiTheme="minorHAnsi" w:hAnsiTheme="minorHAnsi" w:cs="Tahoma"/>
          <w:color w:val="7030A0"/>
        </w:rPr>
        <w:t>Key Personnel</w:t>
      </w:r>
    </w:p>
    <w:p w:rsidR="00A36E94" w:rsidRPr="001A07B0" w:rsidRDefault="00A36E94" w:rsidP="00A36E94">
      <w:pPr>
        <w:autoSpaceDE w:val="0"/>
        <w:autoSpaceDN w:val="0"/>
        <w:adjustRightInd w:val="0"/>
        <w:ind w:right="1200"/>
        <w:rPr>
          <w:rFonts w:asciiTheme="minorHAnsi" w:hAnsiTheme="minorHAnsi" w:cs="Tahoma"/>
          <w:color w:val="7030A0"/>
        </w:rPr>
      </w:pPr>
    </w:p>
    <w:p w:rsidR="00A36E94" w:rsidRPr="001A07B0" w:rsidRDefault="00A36E94" w:rsidP="00A36E94">
      <w:pPr>
        <w:autoSpaceDE w:val="0"/>
        <w:autoSpaceDN w:val="0"/>
        <w:adjustRightInd w:val="0"/>
        <w:ind w:right="1200"/>
        <w:rPr>
          <w:rFonts w:asciiTheme="minorHAnsi" w:hAnsiTheme="minorHAnsi" w:cs="Tahoma"/>
          <w:color w:val="7030A0"/>
        </w:rPr>
      </w:pPr>
      <w:r w:rsidRPr="001A07B0">
        <w:rPr>
          <w:rFonts w:asciiTheme="minorHAnsi" w:hAnsiTheme="minorHAnsi" w:cs="Tahoma"/>
          <w:color w:val="7030A0"/>
        </w:rPr>
        <w:t>Partners</w:t>
      </w:r>
      <w:r>
        <w:rPr>
          <w:rFonts w:asciiTheme="minorHAnsi" w:hAnsiTheme="minorHAnsi" w:cs="Tahoma"/>
          <w:color w:val="7030A0"/>
        </w:rPr>
        <w:tab/>
      </w:r>
      <w:r w:rsidRPr="003B5315">
        <w:rPr>
          <w:rFonts w:asciiTheme="minorHAnsi" w:hAnsiTheme="minorHAnsi" w:cs="Tahoma"/>
        </w:rPr>
        <w:t xml:space="preserve">Dr </w:t>
      </w:r>
      <w:r>
        <w:rPr>
          <w:rFonts w:asciiTheme="minorHAnsi" w:hAnsiTheme="minorHAnsi" w:cs="Tahoma"/>
        </w:rPr>
        <w:t>Frank Taylor, Dr Andrew Peacock</w:t>
      </w:r>
    </w:p>
    <w:p w:rsidR="00A36E94" w:rsidRPr="003B5315" w:rsidRDefault="00A36E94" w:rsidP="00A36E94">
      <w:pPr>
        <w:autoSpaceDE w:val="0"/>
        <w:autoSpaceDN w:val="0"/>
        <w:adjustRightInd w:val="0"/>
        <w:ind w:right="1200"/>
        <w:rPr>
          <w:rFonts w:asciiTheme="minorHAnsi" w:hAnsiTheme="minorHAnsi" w:cs="Tahoma"/>
        </w:rPr>
      </w:pPr>
    </w:p>
    <w:p w:rsidR="00A36E94" w:rsidRPr="003B5315" w:rsidRDefault="00A36E94" w:rsidP="00A36E94">
      <w:pPr>
        <w:autoSpaceDE w:val="0"/>
        <w:autoSpaceDN w:val="0"/>
        <w:adjustRightInd w:val="0"/>
        <w:ind w:right="1200"/>
        <w:rPr>
          <w:rFonts w:asciiTheme="minorHAnsi" w:hAnsiTheme="minorHAnsi" w:cs="Tahoma"/>
        </w:rPr>
      </w:pPr>
      <w:r w:rsidRPr="001A07B0">
        <w:rPr>
          <w:rFonts w:asciiTheme="minorHAnsi" w:hAnsiTheme="minorHAnsi" w:cs="Tahoma"/>
          <w:color w:val="7030A0"/>
        </w:rPr>
        <w:t>Practice Manager</w:t>
      </w:r>
      <w:r>
        <w:rPr>
          <w:rFonts w:asciiTheme="minorHAnsi" w:hAnsiTheme="minorHAnsi" w:cs="Tahoma"/>
          <w:color w:val="7030A0"/>
        </w:rPr>
        <w:tab/>
      </w:r>
      <w:r>
        <w:rPr>
          <w:rFonts w:asciiTheme="minorHAnsi" w:hAnsiTheme="minorHAnsi" w:cs="Tahoma"/>
        </w:rPr>
        <w:t xml:space="preserve">Claire </w:t>
      </w:r>
      <w:proofErr w:type="gramStart"/>
      <w:r>
        <w:rPr>
          <w:rFonts w:asciiTheme="minorHAnsi" w:hAnsiTheme="minorHAnsi" w:cs="Tahoma"/>
        </w:rPr>
        <w:t>Humpage  -</w:t>
      </w:r>
      <w:proofErr w:type="gramEnd"/>
      <w:r>
        <w:rPr>
          <w:rFonts w:asciiTheme="minorHAnsi" w:hAnsiTheme="minorHAnsi" w:cs="Tahoma"/>
        </w:rPr>
        <w:t xml:space="preserve"> claire.humpage@nhs.net</w:t>
      </w:r>
    </w:p>
    <w:p w:rsidR="00A36E94" w:rsidRPr="003B5315" w:rsidRDefault="00A36E94" w:rsidP="00A36E94">
      <w:pPr>
        <w:autoSpaceDE w:val="0"/>
        <w:autoSpaceDN w:val="0"/>
        <w:adjustRightInd w:val="0"/>
        <w:ind w:right="1200"/>
        <w:rPr>
          <w:rFonts w:asciiTheme="minorHAnsi" w:hAnsiTheme="minorHAnsi" w:cs="Tahoma"/>
        </w:rPr>
      </w:pPr>
    </w:p>
    <w:p w:rsidR="00A36E94" w:rsidRPr="003B5315" w:rsidRDefault="00A36E94" w:rsidP="00A36E94">
      <w:pPr>
        <w:autoSpaceDE w:val="0"/>
        <w:autoSpaceDN w:val="0"/>
        <w:adjustRightInd w:val="0"/>
        <w:ind w:right="1200"/>
        <w:rPr>
          <w:rFonts w:asciiTheme="minorHAnsi" w:hAnsiTheme="minorHAnsi" w:cs="Tahoma"/>
        </w:rPr>
      </w:pPr>
      <w:r w:rsidRPr="001A07B0">
        <w:rPr>
          <w:rFonts w:asciiTheme="minorHAnsi" w:hAnsiTheme="minorHAnsi" w:cs="Tahoma"/>
          <w:color w:val="7030A0"/>
        </w:rPr>
        <w:t>Salaried doctors</w:t>
      </w:r>
      <w:r>
        <w:rPr>
          <w:rFonts w:asciiTheme="minorHAnsi" w:hAnsiTheme="minorHAnsi" w:cs="Tahoma"/>
          <w:color w:val="7030A0"/>
        </w:rPr>
        <w:tab/>
      </w:r>
      <w:r w:rsidRPr="003B5315">
        <w:rPr>
          <w:rFonts w:asciiTheme="minorHAnsi" w:hAnsiTheme="minorHAnsi" w:cs="Tahoma"/>
        </w:rPr>
        <w:t xml:space="preserve">Dr </w:t>
      </w:r>
      <w:r>
        <w:rPr>
          <w:rFonts w:asciiTheme="minorHAnsi" w:hAnsiTheme="minorHAnsi" w:cs="Tahoma"/>
        </w:rPr>
        <w:t xml:space="preserve">Jane Robertson, Dr Sarah King, Dr </w:t>
      </w:r>
      <w:proofErr w:type="spellStart"/>
      <w:r>
        <w:rPr>
          <w:rFonts w:asciiTheme="minorHAnsi" w:hAnsiTheme="minorHAnsi" w:cs="Tahoma"/>
        </w:rPr>
        <w:t>Hasib</w:t>
      </w:r>
      <w:proofErr w:type="spellEnd"/>
      <w:r>
        <w:rPr>
          <w:rFonts w:asciiTheme="minorHAnsi" w:hAnsiTheme="minorHAnsi" w:cs="Tahoma"/>
        </w:rPr>
        <w:t xml:space="preserve"> </w:t>
      </w:r>
      <w:proofErr w:type="spellStart"/>
      <w:proofErr w:type="gramStart"/>
      <w:r>
        <w:rPr>
          <w:rFonts w:asciiTheme="minorHAnsi" w:hAnsiTheme="minorHAnsi" w:cs="Tahoma"/>
        </w:rPr>
        <w:t>khalid</w:t>
      </w:r>
      <w:proofErr w:type="spellEnd"/>
      <w:proofErr w:type="gramEnd"/>
    </w:p>
    <w:p w:rsidR="00A36E94" w:rsidRPr="003B5315" w:rsidRDefault="00A36E94" w:rsidP="00A36E94">
      <w:pPr>
        <w:autoSpaceDE w:val="0"/>
        <w:autoSpaceDN w:val="0"/>
        <w:adjustRightInd w:val="0"/>
        <w:ind w:right="1200"/>
        <w:rPr>
          <w:rFonts w:asciiTheme="minorHAnsi" w:hAnsiTheme="minorHAnsi" w:cs="Tahoma"/>
        </w:rPr>
      </w:pPr>
    </w:p>
    <w:p w:rsidR="00A36E94" w:rsidRPr="001A07B0" w:rsidRDefault="00A36E94" w:rsidP="00A36E94">
      <w:pPr>
        <w:autoSpaceDE w:val="0"/>
        <w:autoSpaceDN w:val="0"/>
        <w:adjustRightInd w:val="0"/>
        <w:ind w:right="1200"/>
        <w:rPr>
          <w:rFonts w:asciiTheme="minorHAnsi" w:hAnsiTheme="minorHAnsi" w:cs="Tahoma"/>
          <w:color w:val="7030A0"/>
        </w:rPr>
      </w:pPr>
      <w:r w:rsidRPr="0011186F">
        <w:rPr>
          <w:rFonts w:asciiTheme="minorHAnsi" w:hAnsiTheme="minorHAnsi" w:cs="Tahoma"/>
          <w:color w:val="7030A0"/>
        </w:rPr>
        <w:t>The practice also employs</w:t>
      </w:r>
      <w:r>
        <w:rPr>
          <w:rFonts w:asciiTheme="minorHAnsi" w:hAnsiTheme="minorHAnsi" w:cs="Tahoma"/>
          <w:color w:val="7030A0"/>
        </w:rPr>
        <w:t xml:space="preserve"> Practice Nurses, HCA’s </w:t>
      </w:r>
      <w:r w:rsidRPr="001A07B0">
        <w:rPr>
          <w:rFonts w:asciiTheme="minorHAnsi" w:hAnsiTheme="minorHAnsi" w:cs="Tahoma"/>
          <w:color w:val="7030A0"/>
        </w:rPr>
        <w:t xml:space="preserve">and </w:t>
      </w:r>
      <w:r>
        <w:rPr>
          <w:rFonts w:asciiTheme="minorHAnsi" w:hAnsiTheme="minorHAnsi" w:cs="Tahoma"/>
          <w:color w:val="7030A0"/>
        </w:rPr>
        <w:t>a</w:t>
      </w:r>
      <w:r w:rsidRPr="001A07B0">
        <w:rPr>
          <w:rFonts w:asciiTheme="minorHAnsi" w:hAnsiTheme="minorHAnsi" w:cs="Tahoma"/>
          <w:color w:val="7030A0"/>
        </w:rPr>
        <w:t>dministrative staff</w:t>
      </w:r>
    </w:p>
    <w:p w:rsidR="00A36E94" w:rsidRPr="003B5315" w:rsidRDefault="00A36E94" w:rsidP="00A36E94">
      <w:pPr>
        <w:autoSpaceDE w:val="0"/>
        <w:autoSpaceDN w:val="0"/>
        <w:adjustRightInd w:val="0"/>
        <w:ind w:right="1200"/>
        <w:rPr>
          <w:rFonts w:asciiTheme="minorHAnsi" w:hAnsiTheme="minorHAnsi" w:cs="Tahoma"/>
          <w:color w:val="993366"/>
        </w:rPr>
      </w:pPr>
    </w:p>
    <w:p w:rsidR="00A36E94" w:rsidRPr="001A07B0" w:rsidRDefault="00A36E94" w:rsidP="00A36E94">
      <w:pPr>
        <w:autoSpaceDE w:val="0"/>
        <w:autoSpaceDN w:val="0"/>
        <w:adjustRightInd w:val="0"/>
        <w:ind w:right="1200"/>
        <w:rPr>
          <w:rFonts w:asciiTheme="minorHAnsi" w:hAnsiTheme="minorHAnsi" w:cs="Tahoma"/>
          <w:color w:val="7030A0"/>
        </w:rPr>
      </w:pPr>
      <w:r w:rsidRPr="001A07B0">
        <w:rPr>
          <w:rFonts w:asciiTheme="minorHAnsi" w:hAnsiTheme="minorHAnsi" w:cs="Tahoma"/>
          <w:color w:val="7030A0"/>
        </w:rPr>
        <w:t>Contact details</w:t>
      </w:r>
    </w:p>
    <w:p w:rsidR="00A36E94" w:rsidRPr="003B5315" w:rsidRDefault="00A36E94" w:rsidP="00A36E94">
      <w:pPr>
        <w:autoSpaceDE w:val="0"/>
        <w:autoSpaceDN w:val="0"/>
        <w:adjustRightInd w:val="0"/>
        <w:ind w:right="1200"/>
        <w:rPr>
          <w:rFonts w:asciiTheme="minorHAnsi" w:hAnsiTheme="minorHAnsi" w:cs="Tahoma"/>
        </w:rPr>
      </w:pPr>
      <w:proofErr w:type="spellStart"/>
      <w:r>
        <w:rPr>
          <w:rFonts w:asciiTheme="minorHAnsi" w:hAnsiTheme="minorHAnsi" w:cs="Tahoma"/>
        </w:rPr>
        <w:t>Barnt</w:t>
      </w:r>
      <w:proofErr w:type="spellEnd"/>
      <w:r>
        <w:rPr>
          <w:rFonts w:asciiTheme="minorHAnsi" w:hAnsiTheme="minorHAnsi" w:cs="Tahoma"/>
        </w:rPr>
        <w:t xml:space="preserve"> Green Surgery</w:t>
      </w:r>
      <w:r>
        <w:rPr>
          <w:rFonts w:asciiTheme="minorHAnsi" w:hAnsiTheme="minorHAnsi" w:cs="Tahoma"/>
        </w:rPr>
        <w:tab/>
      </w:r>
      <w:r>
        <w:rPr>
          <w:rFonts w:asciiTheme="minorHAnsi" w:hAnsiTheme="minorHAnsi" w:cs="Tahoma"/>
        </w:rPr>
        <w:tab/>
      </w:r>
      <w:r>
        <w:rPr>
          <w:rFonts w:asciiTheme="minorHAnsi" w:hAnsiTheme="minorHAnsi" w:cs="Tahoma"/>
        </w:rPr>
        <w:tab/>
      </w:r>
      <w:r w:rsidRPr="003B5315">
        <w:rPr>
          <w:rFonts w:asciiTheme="minorHAnsi" w:hAnsiTheme="minorHAnsi" w:cs="Tahoma"/>
        </w:rPr>
        <w:t xml:space="preserve">Tel no. </w:t>
      </w:r>
      <w:r>
        <w:rPr>
          <w:rFonts w:asciiTheme="minorHAnsi" w:hAnsiTheme="minorHAnsi" w:cs="Tahoma"/>
        </w:rPr>
        <w:t>0121 445 1704</w:t>
      </w:r>
    </w:p>
    <w:p w:rsidR="00A36E94" w:rsidRDefault="00A36E94" w:rsidP="00A36E94">
      <w:pPr>
        <w:autoSpaceDE w:val="0"/>
        <w:autoSpaceDN w:val="0"/>
        <w:adjustRightInd w:val="0"/>
        <w:ind w:right="1200"/>
        <w:rPr>
          <w:rFonts w:asciiTheme="minorHAnsi" w:hAnsiTheme="minorHAnsi" w:cs="Tahoma"/>
        </w:rPr>
      </w:pPr>
      <w:r>
        <w:rPr>
          <w:rFonts w:asciiTheme="minorHAnsi" w:hAnsiTheme="minorHAnsi" w:cs="Tahoma"/>
        </w:rPr>
        <w:t xml:space="preserve">82 </w:t>
      </w:r>
      <w:proofErr w:type="spellStart"/>
      <w:r>
        <w:rPr>
          <w:rFonts w:asciiTheme="minorHAnsi" w:hAnsiTheme="minorHAnsi" w:cs="Tahoma"/>
        </w:rPr>
        <w:t>Hewell</w:t>
      </w:r>
      <w:proofErr w:type="spellEnd"/>
      <w:r>
        <w:rPr>
          <w:rFonts w:asciiTheme="minorHAnsi" w:hAnsiTheme="minorHAnsi" w:cs="Tahoma"/>
        </w:rPr>
        <w:t xml:space="preserve"> Road</w:t>
      </w:r>
      <w:r>
        <w:rPr>
          <w:rFonts w:asciiTheme="minorHAnsi" w:hAnsiTheme="minorHAnsi" w:cs="Tahoma"/>
        </w:rPr>
        <w:tab/>
      </w:r>
      <w:r>
        <w:rPr>
          <w:rFonts w:asciiTheme="minorHAnsi" w:hAnsiTheme="minorHAnsi" w:cs="Tahoma"/>
        </w:rPr>
        <w:tab/>
      </w:r>
      <w:r>
        <w:rPr>
          <w:rFonts w:asciiTheme="minorHAnsi" w:hAnsiTheme="minorHAnsi" w:cs="Tahoma"/>
        </w:rPr>
        <w:tab/>
        <w:t>Fax no. 0121 445 7310</w:t>
      </w:r>
    </w:p>
    <w:p w:rsidR="00A36E94" w:rsidRDefault="00A36E94" w:rsidP="00A36E94">
      <w:pPr>
        <w:autoSpaceDE w:val="0"/>
        <w:autoSpaceDN w:val="0"/>
        <w:adjustRightInd w:val="0"/>
        <w:ind w:right="1200"/>
        <w:rPr>
          <w:rFonts w:asciiTheme="minorHAnsi" w:hAnsiTheme="minorHAnsi" w:cs="Tahoma"/>
        </w:rPr>
      </w:pPr>
      <w:proofErr w:type="spellStart"/>
      <w:r>
        <w:rPr>
          <w:rFonts w:asciiTheme="minorHAnsi" w:hAnsiTheme="minorHAnsi" w:cs="Tahoma"/>
        </w:rPr>
        <w:t>Barnt</w:t>
      </w:r>
      <w:proofErr w:type="spellEnd"/>
      <w:r>
        <w:rPr>
          <w:rFonts w:asciiTheme="minorHAnsi" w:hAnsiTheme="minorHAnsi" w:cs="Tahoma"/>
        </w:rPr>
        <w:t xml:space="preserve"> Green </w:t>
      </w:r>
    </w:p>
    <w:p w:rsidR="00A36E94" w:rsidRDefault="00A36E94" w:rsidP="00A36E94">
      <w:pPr>
        <w:autoSpaceDE w:val="0"/>
        <w:autoSpaceDN w:val="0"/>
        <w:adjustRightInd w:val="0"/>
        <w:ind w:right="1200"/>
        <w:rPr>
          <w:rFonts w:asciiTheme="minorHAnsi" w:hAnsiTheme="minorHAnsi" w:cs="Tahoma"/>
        </w:rPr>
      </w:pPr>
      <w:r>
        <w:rPr>
          <w:rFonts w:asciiTheme="minorHAnsi" w:hAnsiTheme="minorHAnsi" w:cs="Tahoma"/>
        </w:rPr>
        <w:t>Birmingham</w:t>
      </w:r>
    </w:p>
    <w:p w:rsidR="00A36E94" w:rsidRPr="003B5315" w:rsidRDefault="00A36E94" w:rsidP="00A36E94">
      <w:pPr>
        <w:autoSpaceDE w:val="0"/>
        <w:autoSpaceDN w:val="0"/>
        <w:adjustRightInd w:val="0"/>
        <w:ind w:right="1200"/>
        <w:rPr>
          <w:rFonts w:asciiTheme="minorHAnsi" w:hAnsiTheme="minorHAnsi" w:cs="Tahoma"/>
        </w:rPr>
      </w:pPr>
      <w:r>
        <w:rPr>
          <w:rFonts w:asciiTheme="minorHAnsi" w:hAnsiTheme="minorHAnsi" w:cs="Tahoma"/>
        </w:rPr>
        <w:t>B45 8NF</w:t>
      </w:r>
    </w:p>
    <w:p w:rsidR="00A36E94" w:rsidRDefault="00A36E94" w:rsidP="00A36E94">
      <w:pPr>
        <w:autoSpaceDE w:val="0"/>
        <w:autoSpaceDN w:val="0"/>
        <w:adjustRightInd w:val="0"/>
        <w:ind w:right="1200"/>
        <w:rPr>
          <w:rFonts w:asciiTheme="minorHAnsi" w:hAnsiTheme="minorHAnsi" w:cs="Tahoma"/>
        </w:rPr>
      </w:pPr>
    </w:p>
    <w:p w:rsidR="00A36E94" w:rsidRPr="003B5315" w:rsidRDefault="00A36E94" w:rsidP="00A36E94">
      <w:pPr>
        <w:autoSpaceDE w:val="0"/>
        <w:autoSpaceDN w:val="0"/>
        <w:adjustRightInd w:val="0"/>
        <w:ind w:right="1200"/>
        <w:rPr>
          <w:rFonts w:asciiTheme="minorHAnsi" w:hAnsiTheme="minorHAnsi" w:cs="Tahoma"/>
        </w:rPr>
      </w:pPr>
      <w:r>
        <w:rPr>
          <w:rFonts w:asciiTheme="minorHAnsi" w:hAnsiTheme="minorHAnsi" w:cs="Tahoma"/>
        </w:rPr>
        <w:lastRenderedPageBreak/>
        <w:t>Further information about staff, opening hours, services provided etc. can be found on the practice website.</w:t>
      </w:r>
    </w:p>
    <w:p w:rsidR="00A36E94" w:rsidRDefault="00A36E94" w:rsidP="00A36E94">
      <w:pPr>
        <w:autoSpaceDE w:val="0"/>
        <w:autoSpaceDN w:val="0"/>
        <w:adjustRightInd w:val="0"/>
        <w:ind w:right="1200"/>
        <w:rPr>
          <w:rFonts w:asciiTheme="minorHAnsi" w:hAnsiTheme="minorHAnsi" w:cs="Tahoma"/>
        </w:rPr>
      </w:pPr>
    </w:p>
    <w:p w:rsidR="00A36E94" w:rsidRDefault="00A36E94" w:rsidP="00A36E94">
      <w:pPr>
        <w:autoSpaceDE w:val="0"/>
        <w:autoSpaceDN w:val="0"/>
        <w:adjustRightInd w:val="0"/>
        <w:ind w:right="1200"/>
        <w:rPr>
          <w:rFonts w:asciiTheme="minorHAnsi" w:hAnsiTheme="minorHAnsi" w:cs="Tahoma"/>
        </w:rPr>
      </w:pPr>
      <w:hyperlink r:id="rId8" w:history="1">
        <w:r w:rsidRPr="00D17CA3">
          <w:rPr>
            <w:rStyle w:val="Hyperlink"/>
            <w:rFonts w:asciiTheme="minorHAnsi" w:hAnsiTheme="minorHAnsi" w:cs="Tahoma"/>
          </w:rPr>
          <w:t>www.</w:t>
        </w:r>
        <w:r w:rsidRPr="00D17CA3">
          <w:rPr>
            <w:rStyle w:val="Hyperlink"/>
          </w:rPr>
          <w:t>barntgreen.gpsurgery.net</w:t>
        </w:r>
      </w:hyperlink>
      <w:r>
        <w:rPr>
          <w:rFonts w:asciiTheme="minorHAnsi" w:hAnsiTheme="minorHAnsi" w:cs="Tahoma"/>
        </w:rPr>
        <w:t xml:space="preserve"> </w:t>
      </w:r>
    </w:p>
    <w:p w:rsidR="00A36E94" w:rsidRPr="003B5315" w:rsidRDefault="00A36E94" w:rsidP="00A36E94">
      <w:pPr>
        <w:autoSpaceDE w:val="0"/>
        <w:autoSpaceDN w:val="0"/>
        <w:adjustRightInd w:val="0"/>
        <w:ind w:right="1200"/>
        <w:rPr>
          <w:rFonts w:asciiTheme="minorHAnsi" w:hAnsiTheme="minorHAnsi" w:cs="Tahoma"/>
          <w:color w:val="993366"/>
        </w:rPr>
      </w:pPr>
    </w:p>
    <w:p w:rsidR="00A36E94" w:rsidRPr="003B5315" w:rsidRDefault="00A36E94" w:rsidP="00A36E94">
      <w:pPr>
        <w:autoSpaceDE w:val="0"/>
        <w:autoSpaceDN w:val="0"/>
        <w:adjustRightInd w:val="0"/>
        <w:ind w:right="1200"/>
        <w:rPr>
          <w:rFonts w:asciiTheme="minorHAnsi" w:hAnsiTheme="minorHAnsi" w:cs="Tahoma"/>
          <w:color w:val="993366"/>
        </w:rPr>
      </w:pPr>
    </w:p>
    <w:tbl>
      <w:tblPr>
        <w:tblW w:w="5000" w:type="pct"/>
        <w:tblCellSpacing w:w="15" w:type="dxa"/>
        <w:shd w:val="clear" w:color="auto" w:fill="FFFFFF"/>
        <w:tblCellMar>
          <w:top w:w="30" w:type="dxa"/>
          <w:left w:w="30" w:type="dxa"/>
          <w:bottom w:w="30" w:type="dxa"/>
          <w:right w:w="30" w:type="dxa"/>
        </w:tblCellMar>
        <w:tblLook w:val="0000"/>
      </w:tblPr>
      <w:tblGrid>
        <w:gridCol w:w="9758"/>
      </w:tblGrid>
      <w:tr w:rsidR="00A36E94" w:rsidRPr="003B5315" w:rsidTr="002F6111">
        <w:trPr>
          <w:tblCellSpacing w:w="15" w:type="dxa"/>
        </w:trPr>
        <w:tc>
          <w:tcPr>
            <w:tcW w:w="0" w:type="auto"/>
            <w:shd w:val="clear" w:color="auto" w:fill="F5E9F5"/>
            <w:vAlign w:val="center"/>
          </w:tcPr>
          <w:p w:rsidR="00A36E94" w:rsidRPr="001A07B0" w:rsidRDefault="00A36E94" w:rsidP="002F6111">
            <w:pPr>
              <w:rPr>
                <w:rFonts w:asciiTheme="minorHAnsi" w:hAnsiTheme="minorHAnsi" w:cs="Tahoma"/>
                <w:color w:val="7030A0"/>
              </w:rPr>
            </w:pPr>
            <w:r w:rsidRPr="001A07B0">
              <w:rPr>
                <w:rFonts w:asciiTheme="minorHAnsi" w:hAnsiTheme="minorHAnsi" w:cs="Arial"/>
                <w:b/>
                <w:color w:val="7030A0"/>
              </w:rPr>
              <w:t>Class 2 – Financial details</w:t>
            </w:r>
          </w:p>
        </w:tc>
      </w:tr>
    </w:tbl>
    <w:p w:rsidR="00A36E94" w:rsidRPr="003B5315" w:rsidRDefault="00A36E94" w:rsidP="00A36E94">
      <w:pPr>
        <w:spacing w:before="100" w:beforeAutospacing="1" w:after="100" w:afterAutospacing="1"/>
        <w:rPr>
          <w:rFonts w:asciiTheme="minorHAnsi" w:hAnsiTheme="minorHAnsi" w:cs="Tahoma"/>
          <w:color w:val="000000"/>
        </w:rPr>
      </w:pPr>
      <w:proofErr w:type="spellStart"/>
      <w:r>
        <w:rPr>
          <w:rFonts w:asciiTheme="minorHAnsi" w:hAnsiTheme="minorHAnsi" w:cs="Tahoma"/>
          <w:color w:val="000000"/>
        </w:rPr>
        <w:t>Barnt</w:t>
      </w:r>
      <w:proofErr w:type="spellEnd"/>
      <w:r>
        <w:rPr>
          <w:rFonts w:asciiTheme="minorHAnsi" w:hAnsiTheme="minorHAnsi" w:cs="Tahoma"/>
          <w:color w:val="000000"/>
        </w:rPr>
        <w:t xml:space="preserve"> Green Surgery</w:t>
      </w:r>
      <w:r w:rsidRPr="003B5315">
        <w:rPr>
          <w:rFonts w:asciiTheme="minorHAnsi" w:hAnsiTheme="minorHAnsi" w:cs="Tahoma"/>
          <w:color w:val="000000"/>
        </w:rPr>
        <w:t xml:space="preserve"> receives money from </w:t>
      </w:r>
      <w:r>
        <w:rPr>
          <w:rFonts w:asciiTheme="minorHAnsi" w:hAnsiTheme="minorHAnsi" w:cs="Tahoma"/>
          <w:color w:val="000000"/>
        </w:rPr>
        <w:t xml:space="preserve">NHS England </w:t>
      </w:r>
      <w:r w:rsidRPr="003B5315">
        <w:rPr>
          <w:rFonts w:asciiTheme="minorHAnsi" w:hAnsiTheme="minorHAnsi" w:cs="Tahoma"/>
          <w:color w:val="000000"/>
        </w:rPr>
        <w:t>according to its contract (as per Class 1 above) in exchange for services provided for patients.</w:t>
      </w:r>
    </w:p>
    <w:p w:rsidR="00A36E94" w:rsidRPr="003B5315" w:rsidRDefault="00A36E94" w:rsidP="00A36E94">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 xml:space="preserve">Please follow this </w:t>
      </w:r>
      <w:r>
        <w:rPr>
          <w:rFonts w:asciiTheme="minorHAnsi" w:hAnsiTheme="minorHAnsi" w:cs="Tahoma"/>
          <w:color w:val="000000"/>
        </w:rPr>
        <w:t xml:space="preserve">link </w:t>
      </w:r>
      <w:hyperlink r:id="rId9" w:history="1">
        <w:r w:rsidRPr="001A07B0">
          <w:rPr>
            <w:rStyle w:val="Hyperlink"/>
            <w:rFonts w:asciiTheme="minorHAnsi" w:hAnsiTheme="minorHAnsi" w:cs="Tahoma"/>
            <w:color w:val="7030A0"/>
          </w:rPr>
          <w:t>www.dh.gov.uk/en/Publicationsandstatistics/Publications/PublicationsPolicyAndGuidance/DH_4073318</w:t>
        </w:r>
      </w:hyperlink>
      <w:r>
        <w:rPr>
          <w:rFonts w:asciiTheme="minorHAnsi" w:hAnsiTheme="minorHAnsi" w:cs="Tahoma"/>
        </w:rPr>
        <w:t xml:space="preserve">. </w:t>
      </w:r>
      <w:r w:rsidRPr="003B5315">
        <w:rPr>
          <w:rFonts w:asciiTheme="minorHAnsi" w:hAnsiTheme="minorHAnsi" w:cs="Tahoma"/>
          <w:color w:val="000000"/>
        </w:rPr>
        <w:t xml:space="preserve"> Please apply to the Department of Health for information on costs and the formats this is available in.</w:t>
      </w:r>
    </w:p>
    <w:p w:rsidR="00A36E94" w:rsidRPr="003B5315" w:rsidRDefault="00A36E94" w:rsidP="00A36E94">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There may be circumstances where material cannot be released because it is confidential or commercial information or the appropriate officer designated for these purposes under the Act has taken the view that it may be prejudicial to the conduct of the Practice’s affairs.</w:t>
      </w:r>
    </w:p>
    <w:tbl>
      <w:tblPr>
        <w:tblW w:w="5000" w:type="pct"/>
        <w:tblCellSpacing w:w="15" w:type="dxa"/>
        <w:shd w:val="clear" w:color="auto" w:fill="FFFFFF"/>
        <w:tblCellMar>
          <w:top w:w="30" w:type="dxa"/>
          <w:left w:w="30" w:type="dxa"/>
          <w:bottom w:w="30" w:type="dxa"/>
          <w:right w:w="30" w:type="dxa"/>
        </w:tblCellMar>
        <w:tblLook w:val="0000"/>
      </w:tblPr>
      <w:tblGrid>
        <w:gridCol w:w="9758"/>
      </w:tblGrid>
      <w:tr w:rsidR="00A36E94" w:rsidRPr="003B5315" w:rsidTr="002F6111">
        <w:trPr>
          <w:tblCellSpacing w:w="15" w:type="dxa"/>
        </w:trPr>
        <w:tc>
          <w:tcPr>
            <w:tcW w:w="0" w:type="auto"/>
            <w:shd w:val="clear" w:color="auto" w:fill="F5E9F5"/>
            <w:vAlign w:val="center"/>
          </w:tcPr>
          <w:p w:rsidR="00A36E94" w:rsidRPr="003B5315" w:rsidRDefault="00A36E94" w:rsidP="002F6111">
            <w:pPr>
              <w:rPr>
                <w:rFonts w:asciiTheme="minorHAnsi" w:hAnsiTheme="minorHAnsi" w:cs="Tahoma"/>
                <w:color w:val="660066"/>
              </w:rPr>
            </w:pPr>
            <w:r>
              <w:rPr>
                <w:rFonts w:asciiTheme="minorHAnsi" w:hAnsiTheme="minorHAnsi" w:cs="Arial"/>
                <w:b/>
                <w:color w:val="7030A0"/>
              </w:rPr>
              <w:t>C</w:t>
            </w:r>
            <w:r w:rsidRPr="001A07B0">
              <w:rPr>
                <w:rFonts w:asciiTheme="minorHAnsi" w:hAnsiTheme="minorHAnsi" w:cs="Arial"/>
                <w:b/>
                <w:color w:val="7030A0"/>
              </w:rPr>
              <w:t>lass 3 – What our priorities are and how we are doing</w:t>
            </w:r>
          </w:p>
        </w:tc>
      </w:tr>
    </w:tbl>
    <w:p w:rsidR="00A36E94" w:rsidRDefault="00A36E94" w:rsidP="00A36E94">
      <w:pPr>
        <w:rPr>
          <w:rFonts w:asciiTheme="minorHAnsi" w:hAnsiTheme="minorHAnsi" w:cs="Arial"/>
          <w:b/>
          <w:color w:val="993366"/>
        </w:rPr>
      </w:pPr>
    </w:p>
    <w:p w:rsidR="00A36E94" w:rsidRDefault="00A36E94" w:rsidP="00A36E94">
      <w:pPr>
        <w:autoSpaceDE w:val="0"/>
        <w:autoSpaceDN w:val="0"/>
        <w:adjustRightInd w:val="0"/>
        <w:ind w:right="1200"/>
        <w:rPr>
          <w:rFonts w:asciiTheme="minorHAnsi" w:hAnsiTheme="minorHAnsi" w:cs="Tahoma"/>
          <w:color w:val="000000"/>
        </w:rPr>
      </w:pPr>
      <w:r w:rsidRPr="003B5315">
        <w:rPr>
          <w:rFonts w:asciiTheme="minorHAnsi" w:hAnsiTheme="minorHAnsi" w:cs="Tahoma"/>
          <w:color w:val="000000"/>
        </w:rPr>
        <w:t>Our priorities are to provide a full range of services under contract to the NHS</w:t>
      </w:r>
      <w:r>
        <w:rPr>
          <w:rFonts w:asciiTheme="minorHAnsi" w:hAnsiTheme="minorHAnsi" w:cs="Tahoma"/>
          <w:color w:val="000000"/>
        </w:rPr>
        <w:t>. These are aligned to local health plans. Our performance is via the qualities and outcomes framework. This can be viewed for all practices on the NHS information site.</w:t>
      </w:r>
    </w:p>
    <w:p w:rsidR="00A36E94" w:rsidRDefault="00A36E94" w:rsidP="00A36E94">
      <w:pPr>
        <w:autoSpaceDE w:val="0"/>
        <w:autoSpaceDN w:val="0"/>
        <w:adjustRightInd w:val="0"/>
        <w:ind w:right="1200"/>
        <w:rPr>
          <w:rFonts w:asciiTheme="minorHAnsi" w:hAnsiTheme="minorHAnsi" w:cs="Tahoma"/>
          <w:color w:val="000000"/>
        </w:rPr>
      </w:pPr>
    </w:p>
    <w:p w:rsidR="00A36E94" w:rsidRPr="003B5315" w:rsidRDefault="00A36E94" w:rsidP="00A36E94">
      <w:pPr>
        <w:autoSpaceDE w:val="0"/>
        <w:autoSpaceDN w:val="0"/>
        <w:adjustRightInd w:val="0"/>
        <w:ind w:right="1200"/>
        <w:rPr>
          <w:rFonts w:asciiTheme="minorHAnsi" w:hAnsiTheme="minorHAnsi" w:cs="Tahoma"/>
          <w:color w:val="000000"/>
        </w:rPr>
      </w:pPr>
      <w:hyperlink r:id="rId10" w:history="1">
        <w:r w:rsidRPr="0040111D">
          <w:rPr>
            <w:rStyle w:val="Hyperlink"/>
            <w:rFonts w:asciiTheme="minorHAnsi" w:hAnsiTheme="minorHAnsi" w:cs="Tahoma"/>
          </w:rPr>
          <w:t>www.qof.ic.nhs.uk</w:t>
        </w:r>
      </w:hyperlink>
    </w:p>
    <w:p w:rsidR="00A36E94" w:rsidRDefault="00A36E94" w:rsidP="00A36E94">
      <w:pPr>
        <w:rPr>
          <w:rFonts w:asciiTheme="minorHAnsi" w:hAnsiTheme="minorHAnsi" w:cs="Arial"/>
          <w:b/>
          <w:color w:val="993366"/>
        </w:rPr>
      </w:pPr>
    </w:p>
    <w:p w:rsidR="00A36E94" w:rsidRDefault="00A36E94" w:rsidP="00A36E94">
      <w:pPr>
        <w:rPr>
          <w:rFonts w:asciiTheme="minorHAnsi" w:hAnsiTheme="minorHAnsi" w:cs="Arial"/>
          <w:b/>
          <w:color w:val="993366"/>
        </w:rPr>
      </w:pPr>
    </w:p>
    <w:tbl>
      <w:tblPr>
        <w:tblW w:w="5000" w:type="pct"/>
        <w:tblCellSpacing w:w="15" w:type="dxa"/>
        <w:shd w:val="clear" w:color="auto" w:fill="FFFFFF"/>
        <w:tblCellMar>
          <w:top w:w="30" w:type="dxa"/>
          <w:left w:w="30" w:type="dxa"/>
          <w:bottom w:w="30" w:type="dxa"/>
          <w:right w:w="30" w:type="dxa"/>
        </w:tblCellMar>
        <w:tblLook w:val="0000"/>
      </w:tblPr>
      <w:tblGrid>
        <w:gridCol w:w="9758"/>
      </w:tblGrid>
      <w:tr w:rsidR="00A36E94" w:rsidRPr="003B5315" w:rsidTr="002F6111">
        <w:trPr>
          <w:tblCellSpacing w:w="15" w:type="dxa"/>
        </w:trPr>
        <w:tc>
          <w:tcPr>
            <w:tcW w:w="0" w:type="auto"/>
            <w:shd w:val="clear" w:color="auto" w:fill="F5E9F5"/>
            <w:vAlign w:val="center"/>
          </w:tcPr>
          <w:p w:rsidR="00A36E94" w:rsidRPr="003B5315" w:rsidRDefault="00A36E94" w:rsidP="002F6111">
            <w:pPr>
              <w:rPr>
                <w:rFonts w:asciiTheme="minorHAnsi" w:hAnsiTheme="minorHAnsi" w:cs="Tahoma"/>
                <w:color w:val="660066"/>
              </w:rPr>
            </w:pPr>
            <w:r>
              <w:rPr>
                <w:rFonts w:asciiTheme="minorHAnsi" w:hAnsiTheme="minorHAnsi" w:cs="Arial"/>
                <w:b/>
                <w:color w:val="7030A0"/>
              </w:rPr>
              <w:t>Class 4</w:t>
            </w:r>
            <w:r w:rsidRPr="001A07B0">
              <w:rPr>
                <w:rFonts w:asciiTheme="minorHAnsi" w:hAnsiTheme="minorHAnsi" w:cs="Arial"/>
                <w:b/>
                <w:color w:val="7030A0"/>
              </w:rPr>
              <w:t xml:space="preserve"> – </w:t>
            </w:r>
            <w:r>
              <w:rPr>
                <w:rFonts w:asciiTheme="minorHAnsi" w:hAnsiTheme="minorHAnsi" w:cs="Arial"/>
                <w:b/>
                <w:color w:val="7030A0"/>
              </w:rPr>
              <w:t>How we make decisions</w:t>
            </w:r>
          </w:p>
        </w:tc>
      </w:tr>
    </w:tbl>
    <w:p w:rsidR="00A36E94" w:rsidRPr="003B5315" w:rsidRDefault="00A36E94" w:rsidP="00A36E94">
      <w:pPr>
        <w:rPr>
          <w:rFonts w:asciiTheme="minorHAnsi" w:hAnsiTheme="minorHAnsi" w:cs="Arial"/>
          <w:b/>
          <w:color w:val="993366"/>
        </w:rPr>
      </w:pPr>
    </w:p>
    <w:p w:rsidR="00A36E94" w:rsidRPr="003B5315" w:rsidRDefault="00A36E94" w:rsidP="00A36E94">
      <w:pPr>
        <w:autoSpaceDE w:val="0"/>
        <w:autoSpaceDN w:val="0"/>
        <w:adjustRightInd w:val="0"/>
        <w:ind w:right="1200"/>
        <w:rPr>
          <w:rFonts w:asciiTheme="minorHAnsi" w:hAnsiTheme="minorHAnsi" w:cs="Tahoma"/>
          <w:color w:val="000000"/>
        </w:rPr>
      </w:pPr>
      <w:r w:rsidRPr="003B5315">
        <w:rPr>
          <w:rFonts w:asciiTheme="minorHAnsi" w:hAnsiTheme="minorHAnsi" w:cs="Arial"/>
        </w:rPr>
        <w:t>All decisions relating to</w:t>
      </w:r>
      <w:r w:rsidRPr="003B5315">
        <w:rPr>
          <w:rFonts w:asciiTheme="minorHAnsi" w:hAnsiTheme="minorHAnsi" w:cs="Arial"/>
          <w:b/>
        </w:rPr>
        <w:t xml:space="preserve"> </w:t>
      </w:r>
      <w:r w:rsidRPr="003B5315">
        <w:rPr>
          <w:rFonts w:asciiTheme="minorHAnsi" w:hAnsiTheme="minorHAnsi" w:cs="Tahoma"/>
          <w:color w:val="000000"/>
        </w:rPr>
        <w:t xml:space="preserve">primary, general or personal medical services we provide under contract to the National Health Service are made by the Partners, see above, following guidance from </w:t>
      </w:r>
      <w:r>
        <w:rPr>
          <w:rFonts w:asciiTheme="minorHAnsi" w:hAnsiTheme="minorHAnsi" w:cs="Tahoma"/>
          <w:color w:val="000000"/>
        </w:rPr>
        <w:t>NHS England</w:t>
      </w:r>
      <w:r w:rsidRPr="003B5315">
        <w:rPr>
          <w:rFonts w:asciiTheme="minorHAnsi" w:hAnsiTheme="minorHAnsi" w:cs="Tahoma"/>
          <w:color w:val="000000"/>
        </w:rPr>
        <w:t>/D</w:t>
      </w:r>
      <w:r>
        <w:rPr>
          <w:rFonts w:asciiTheme="minorHAnsi" w:hAnsiTheme="minorHAnsi" w:cs="Tahoma"/>
          <w:color w:val="000000"/>
        </w:rPr>
        <w:t>O</w:t>
      </w:r>
      <w:r w:rsidRPr="003B5315">
        <w:rPr>
          <w:rFonts w:asciiTheme="minorHAnsi" w:hAnsiTheme="minorHAnsi" w:cs="Tahoma"/>
          <w:color w:val="000000"/>
        </w:rPr>
        <w:t>H</w:t>
      </w:r>
      <w:r>
        <w:rPr>
          <w:rFonts w:asciiTheme="minorHAnsi" w:hAnsiTheme="minorHAnsi" w:cs="Tahoma"/>
          <w:color w:val="000000"/>
        </w:rPr>
        <w:t>/Redditch &amp; Bromsgrove CCG</w:t>
      </w:r>
      <w:r w:rsidRPr="003B5315">
        <w:rPr>
          <w:rFonts w:asciiTheme="minorHAnsi" w:hAnsiTheme="minorHAnsi" w:cs="Tahoma"/>
          <w:color w:val="000000"/>
        </w:rPr>
        <w:t>.</w:t>
      </w:r>
    </w:p>
    <w:p w:rsidR="00A36E94" w:rsidRDefault="00A36E94" w:rsidP="00A36E94">
      <w:pPr>
        <w:autoSpaceDE w:val="0"/>
        <w:autoSpaceDN w:val="0"/>
        <w:adjustRightInd w:val="0"/>
        <w:ind w:right="1200"/>
        <w:rPr>
          <w:rFonts w:asciiTheme="minorHAnsi" w:hAnsiTheme="minorHAnsi" w:cs="Tahoma"/>
          <w:color w:val="7030A0"/>
        </w:rPr>
      </w:pPr>
    </w:p>
    <w:p w:rsidR="00A36E94" w:rsidRDefault="00A36E94" w:rsidP="00A36E94">
      <w:pPr>
        <w:autoSpaceDE w:val="0"/>
        <w:autoSpaceDN w:val="0"/>
        <w:adjustRightInd w:val="0"/>
        <w:ind w:right="1200"/>
        <w:rPr>
          <w:rFonts w:asciiTheme="minorHAnsi" w:hAnsiTheme="minorHAnsi" w:cs="Tahoma"/>
          <w:color w:val="993366"/>
        </w:rPr>
      </w:pPr>
      <w:hyperlink r:id="rId11" w:history="1">
        <w:r w:rsidRPr="0040111D">
          <w:rPr>
            <w:rStyle w:val="Hyperlink"/>
            <w:rFonts w:asciiTheme="minorHAnsi" w:hAnsiTheme="minorHAnsi" w:cs="Tahoma"/>
          </w:rPr>
          <w:t>www.worcestershire.nhs.uk</w:t>
        </w:r>
      </w:hyperlink>
      <w:r>
        <w:rPr>
          <w:rFonts w:asciiTheme="minorHAnsi" w:hAnsiTheme="minorHAnsi" w:cs="Tahoma"/>
          <w:color w:val="7030A0"/>
        </w:rPr>
        <w:t xml:space="preserve"> /</w:t>
      </w:r>
      <w:hyperlink r:id="rId12" w:history="1">
        <w:r w:rsidRPr="001A07B0">
          <w:rPr>
            <w:rStyle w:val="Hyperlink"/>
            <w:rFonts w:asciiTheme="minorHAnsi" w:hAnsiTheme="minorHAnsi" w:cs="Tahoma"/>
            <w:color w:val="7030A0"/>
          </w:rPr>
          <w:t>www.dh.gov.uk</w:t>
        </w:r>
      </w:hyperlink>
      <w:r>
        <w:t xml:space="preserve"> /</w:t>
      </w:r>
      <w:hyperlink r:id="rId13" w:history="1">
        <w:r w:rsidRPr="005A469D">
          <w:rPr>
            <w:rStyle w:val="Hyperlink"/>
          </w:rPr>
          <w:t>www.redditchandbromsgroveccg.nhs.uk</w:t>
        </w:r>
      </w:hyperlink>
    </w:p>
    <w:p w:rsidR="00A36E94" w:rsidRDefault="00A36E94" w:rsidP="00A36E94">
      <w:pPr>
        <w:autoSpaceDE w:val="0"/>
        <w:autoSpaceDN w:val="0"/>
        <w:adjustRightInd w:val="0"/>
        <w:ind w:right="1200"/>
        <w:rPr>
          <w:rFonts w:asciiTheme="minorHAnsi" w:hAnsiTheme="minorHAnsi" w:cs="Tahoma"/>
          <w:color w:val="993366"/>
        </w:rPr>
      </w:pPr>
    </w:p>
    <w:p w:rsidR="00A36E94" w:rsidRDefault="00A36E94" w:rsidP="00A36E94">
      <w:pPr>
        <w:autoSpaceDE w:val="0"/>
        <w:autoSpaceDN w:val="0"/>
        <w:adjustRightInd w:val="0"/>
        <w:ind w:right="1200"/>
        <w:rPr>
          <w:rFonts w:asciiTheme="minorHAnsi" w:hAnsiTheme="minorHAnsi" w:cs="Tahoma"/>
          <w:color w:val="993366"/>
        </w:rPr>
      </w:pPr>
    </w:p>
    <w:tbl>
      <w:tblPr>
        <w:tblW w:w="5000" w:type="pct"/>
        <w:tblCellSpacing w:w="15" w:type="dxa"/>
        <w:shd w:val="clear" w:color="auto" w:fill="FFFFFF"/>
        <w:tblCellMar>
          <w:top w:w="30" w:type="dxa"/>
          <w:left w:w="30" w:type="dxa"/>
          <w:bottom w:w="30" w:type="dxa"/>
          <w:right w:w="30" w:type="dxa"/>
        </w:tblCellMar>
        <w:tblLook w:val="0000"/>
      </w:tblPr>
      <w:tblGrid>
        <w:gridCol w:w="9758"/>
      </w:tblGrid>
      <w:tr w:rsidR="00A36E94" w:rsidRPr="003B5315" w:rsidTr="002F6111">
        <w:trPr>
          <w:tblCellSpacing w:w="15" w:type="dxa"/>
        </w:trPr>
        <w:tc>
          <w:tcPr>
            <w:tcW w:w="0" w:type="auto"/>
            <w:shd w:val="clear" w:color="auto" w:fill="F5E9F5"/>
            <w:vAlign w:val="center"/>
          </w:tcPr>
          <w:p w:rsidR="00A36E94" w:rsidRPr="003B5315" w:rsidRDefault="00A36E94" w:rsidP="002F6111">
            <w:pPr>
              <w:rPr>
                <w:rFonts w:asciiTheme="minorHAnsi" w:hAnsiTheme="minorHAnsi" w:cs="Tahoma"/>
                <w:color w:val="660066"/>
              </w:rPr>
            </w:pPr>
            <w:r>
              <w:rPr>
                <w:rFonts w:asciiTheme="minorHAnsi" w:hAnsiTheme="minorHAnsi" w:cs="Arial"/>
                <w:b/>
                <w:color w:val="7030A0"/>
              </w:rPr>
              <w:t>Class 5</w:t>
            </w:r>
            <w:r w:rsidRPr="001A07B0">
              <w:rPr>
                <w:rFonts w:asciiTheme="minorHAnsi" w:hAnsiTheme="minorHAnsi" w:cs="Arial"/>
                <w:b/>
                <w:color w:val="7030A0"/>
              </w:rPr>
              <w:t xml:space="preserve"> – </w:t>
            </w:r>
            <w:r>
              <w:rPr>
                <w:rFonts w:asciiTheme="minorHAnsi" w:hAnsiTheme="minorHAnsi" w:cs="Arial"/>
                <w:b/>
                <w:color w:val="7030A0"/>
              </w:rPr>
              <w:t>Our policies and procedures</w:t>
            </w:r>
          </w:p>
        </w:tc>
      </w:tr>
    </w:tbl>
    <w:p w:rsidR="00A36E94" w:rsidRPr="003B5315" w:rsidRDefault="00A36E94" w:rsidP="00A36E94">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We have policies available on the following:</w:t>
      </w:r>
    </w:p>
    <w:p w:rsidR="00A36E94" w:rsidRPr="003B5315" w:rsidRDefault="00A36E94" w:rsidP="00A36E94">
      <w:pPr>
        <w:numPr>
          <w:ilvl w:val="0"/>
          <w:numId w:val="2"/>
        </w:numPr>
        <w:spacing w:before="100" w:beforeAutospacing="1" w:after="100" w:afterAutospacing="1" w:line="447" w:lineRule="atLeast"/>
        <w:rPr>
          <w:rFonts w:asciiTheme="minorHAnsi" w:hAnsiTheme="minorHAnsi" w:cs="Tahoma"/>
          <w:color w:val="000000"/>
        </w:rPr>
      </w:pPr>
      <w:r>
        <w:rPr>
          <w:rFonts w:asciiTheme="minorHAnsi" w:hAnsiTheme="minorHAnsi" w:cs="Tahoma"/>
          <w:color w:val="000000"/>
        </w:rPr>
        <w:t>C</w:t>
      </w:r>
      <w:r w:rsidRPr="003B5315">
        <w:rPr>
          <w:rFonts w:asciiTheme="minorHAnsi" w:hAnsiTheme="minorHAnsi" w:cs="Tahoma"/>
          <w:color w:val="000000"/>
        </w:rPr>
        <w:t xml:space="preserve">omplaints </w:t>
      </w:r>
    </w:p>
    <w:p w:rsidR="00A36E94" w:rsidRPr="003B5315" w:rsidRDefault="00A36E94" w:rsidP="00A36E94">
      <w:pPr>
        <w:numPr>
          <w:ilvl w:val="0"/>
          <w:numId w:val="2"/>
        </w:numPr>
        <w:spacing w:before="100" w:beforeAutospacing="1" w:after="100" w:afterAutospacing="1" w:line="447" w:lineRule="atLeast"/>
        <w:rPr>
          <w:rFonts w:asciiTheme="minorHAnsi" w:hAnsiTheme="minorHAnsi" w:cs="Tahoma"/>
          <w:color w:val="000000"/>
        </w:rPr>
      </w:pPr>
      <w:r>
        <w:rPr>
          <w:rFonts w:asciiTheme="minorHAnsi" w:hAnsiTheme="minorHAnsi" w:cs="Tahoma"/>
          <w:color w:val="000000"/>
        </w:rPr>
        <w:t>C</w:t>
      </w:r>
      <w:r w:rsidRPr="003B5315">
        <w:rPr>
          <w:rFonts w:asciiTheme="minorHAnsi" w:hAnsiTheme="minorHAnsi" w:cs="Tahoma"/>
          <w:color w:val="000000"/>
        </w:rPr>
        <w:t xml:space="preserve">onfidentiality </w:t>
      </w:r>
    </w:p>
    <w:p w:rsidR="00A36E94" w:rsidRPr="003B5315" w:rsidRDefault="00A36E94" w:rsidP="00A36E94">
      <w:pPr>
        <w:numPr>
          <w:ilvl w:val="0"/>
          <w:numId w:val="2"/>
        </w:numPr>
        <w:spacing w:before="100" w:beforeAutospacing="1" w:after="100" w:afterAutospacing="1" w:line="447" w:lineRule="atLeast"/>
        <w:rPr>
          <w:rFonts w:asciiTheme="minorHAnsi" w:hAnsiTheme="minorHAnsi" w:cs="Tahoma"/>
          <w:color w:val="000000"/>
        </w:rPr>
      </w:pPr>
      <w:r>
        <w:rPr>
          <w:rFonts w:asciiTheme="minorHAnsi" w:hAnsiTheme="minorHAnsi" w:cs="Tahoma"/>
          <w:color w:val="000000"/>
        </w:rPr>
        <w:lastRenderedPageBreak/>
        <w:t>H</w:t>
      </w:r>
      <w:r w:rsidRPr="003B5315">
        <w:rPr>
          <w:rFonts w:asciiTheme="minorHAnsi" w:hAnsiTheme="minorHAnsi" w:cs="Tahoma"/>
          <w:color w:val="000000"/>
        </w:rPr>
        <w:t xml:space="preserve">ealth and safety </w:t>
      </w:r>
    </w:p>
    <w:p w:rsidR="00A36E94" w:rsidRPr="003B5315" w:rsidRDefault="00A36E94" w:rsidP="00A36E94">
      <w:pPr>
        <w:numPr>
          <w:ilvl w:val="0"/>
          <w:numId w:val="2"/>
        </w:numPr>
        <w:spacing w:before="100" w:beforeAutospacing="1" w:after="100" w:afterAutospacing="1" w:line="447" w:lineRule="atLeast"/>
        <w:rPr>
          <w:rFonts w:asciiTheme="minorHAnsi" w:hAnsiTheme="minorHAnsi" w:cs="Tahoma"/>
          <w:color w:val="000000"/>
        </w:rPr>
      </w:pPr>
      <w:r>
        <w:rPr>
          <w:rFonts w:asciiTheme="minorHAnsi" w:hAnsiTheme="minorHAnsi" w:cs="Tahoma"/>
          <w:color w:val="000000"/>
        </w:rPr>
        <w:t>F</w:t>
      </w:r>
      <w:r w:rsidRPr="003B5315">
        <w:rPr>
          <w:rFonts w:asciiTheme="minorHAnsi" w:hAnsiTheme="minorHAnsi" w:cs="Tahoma"/>
          <w:color w:val="000000"/>
        </w:rPr>
        <w:t>ire safety</w:t>
      </w:r>
      <w:r>
        <w:rPr>
          <w:rFonts w:asciiTheme="minorHAnsi" w:hAnsiTheme="minorHAnsi" w:cs="Tahoma"/>
          <w:color w:val="000000"/>
        </w:rPr>
        <w:t xml:space="preserve"> </w:t>
      </w:r>
    </w:p>
    <w:p w:rsidR="00A36E94" w:rsidRDefault="00A36E94" w:rsidP="00A36E94">
      <w:pPr>
        <w:numPr>
          <w:ilvl w:val="0"/>
          <w:numId w:val="2"/>
        </w:numPr>
        <w:spacing w:before="100" w:beforeAutospacing="1" w:after="100" w:afterAutospacing="1" w:line="447" w:lineRule="atLeast"/>
        <w:rPr>
          <w:rFonts w:asciiTheme="minorHAnsi" w:hAnsiTheme="minorHAnsi" w:cs="Tahoma"/>
          <w:color w:val="000000"/>
        </w:rPr>
      </w:pPr>
      <w:r>
        <w:rPr>
          <w:rFonts w:asciiTheme="minorHAnsi" w:hAnsiTheme="minorHAnsi" w:cs="Tahoma"/>
          <w:color w:val="000000"/>
        </w:rPr>
        <w:t>R</w:t>
      </w:r>
      <w:r w:rsidRPr="003B5315">
        <w:rPr>
          <w:rFonts w:asciiTheme="minorHAnsi" w:hAnsiTheme="minorHAnsi" w:cs="Tahoma"/>
          <w:color w:val="000000"/>
        </w:rPr>
        <w:t xml:space="preserve">emoval of patients from the practice list </w:t>
      </w:r>
    </w:p>
    <w:p w:rsidR="00A36E94" w:rsidRPr="003B5315" w:rsidRDefault="00A36E94" w:rsidP="00A36E94">
      <w:pPr>
        <w:numPr>
          <w:ilvl w:val="0"/>
          <w:numId w:val="2"/>
        </w:numPr>
        <w:spacing w:before="100" w:beforeAutospacing="1" w:after="100" w:afterAutospacing="1" w:line="447" w:lineRule="atLeast"/>
        <w:rPr>
          <w:rFonts w:asciiTheme="minorHAnsi" w:hAnsiTheme="minorHAnsi" w:cs="Tahoma"/>
          <w:color w:val="000000"/>
        </w:rPr>
      </w:pPr>
      <w:r>
        <w:rPr>
          <w:rFonts w:asciiTheme="minorHAnsi" w:hAnsiTheme="minorHAnsi" w:cs="Tahoma"/>
          <w:color w:val="000000"/>
        </w:rPr>
        <w:t>Policies relating to internal working practices/procedures (50p per page)</w:t>
      </w:r>
    </w:p>
    <w:p w:rsidR="00A36E94" w:rsidRPr="003B5315" w:rsidRDefault="00A36E94" w:rsidP="00A36E94">
      <w:pPr>
        <w:numPr>
          <w:ilvl w:val="0"/>
          <w:numId w:val="2"/>
        </w:numPr>
        <w:spacing w:before="100" w:beforeAutospacing="1" w:after="100" w:afterAutospacing="1" w:line="447" w:lineRule="atLeast"/>
        <w:rPr>
          <w:rFonts w:asciiTheme="minorHAnsi" w:hAnsiTheme="minorHAnsi" w:cs="Tahoma"/>
          <w:color w:val="000000"/>
        </w:rPr>
      </w:pPr>
      <w:r w:rsidRPr="003B5315">
        <w:rPr>
          <w:rFonts w:asciiTheme="minorHAnsi" w:hAnsiTheme="minorHAnsi" w:cs="Tahoma"/>
          <w:color w:val="000000"/>
        </w:rPr>
        <w:t>Full range of Information Governance policies</w:t>
      </w:r>
      <w:r>
        <w:rPr>
          <w:rFonts w:asciiTheme="minorHAnsi" w:hAnsiTheme="minorHAnsi" w:cs="Tahoma"/>
          <w:color w:val="000000"/>
        </w:rPr>
        <w:t xml:space="preserve"> (50p per page)</w:t>
      </w:r>
    </w:p>
    <w:p w:rsidR="00A36E94" w:rsidRPr="003B5315" w:rsidRDefault="00A36E94" w:rsidP="00A36E94">
      <w:pPr>
        <w:numPr>
          <w:ilvl w:val="0"/>
          <w:numId w:val="2"/>
        </w:numPr>
        <w:spacing w:before="100" w:beforeAutospacing="1" w:after="100" w:afterAutospacing="1" w:line="447" w:lineRule="atLeast"/>
        <w:rPr>
          <w:rFonts w:asciiTheme="minorHAnsi" w:hAnsiTheme="minorHAnsi" w:cs="Tahoma"/>
          <w:color w:val="000000"/>
        </w:rPr>
      </w:pPr>
      <w:r w:rsidRPr="003B5315">
        <w:rPr>
          <w:rFonts w:asciiTheme="minorHAnsi" w:hAnsiTheme="minorHAnsi" w:cs="Tahoma"/>
          <w:color w:val="000000"/>
        </w:rPr>
        <w:t>Full range of HR policies</w:t>
      </w:r>
      <w:r>
        <w:rPr>
          <w:rFonts w:asciiTheme="minorHAnsi" w:hAnsiTheme="minorHAnsi" w:cs="Tahoma"/>
          <w:color w:val="000000"/>
        </w:rPr>
        <w:t xml:space="preserve"> (50p per page)</w:t>
      </w:r>
    </w:p>
    <w:p w:rsidR="00A36E94" w:rsidRDefault="00A36E94" w:rsidP="00A36E94">
      <w:pPr>
        <w:spacing w:before="100" w:beforeAutospacing="1" w:after="100" w:afterAutospacing="1" w:line="447" w:lineRule="atLeast"/>
        <w:rPr>
          <w:rFonts w:asciiTheme="minorHAnsi" w:hAnsiTheme="minorHAnsi" w:cs="Tahoma"/>
          <w:color w:val="000000"/>
        </w:rPr>
      </w:pPr>
      <w:r w:rsidRPr="003B5315">
        <w:rPr>
          <w:rFonts w:asciiTheme="minorHAnsi" w:hAnsiTheme="minorHAnsi" w:cs="Tahoma"/>
          <w:color w:val="000000"/>
        </w:rPr>
        <w:t xml:space="preserve">These policies are available </w:t>
      </w:r>
      <w:r>
        <w:rPr>
          <w:rFonts w:asciiTheme="minorHAnsi" w:hAnsiTheme="minorHAnsi" w:cs="Tahoma"/>
          <w:color w:val="000000"/>
        </w:rPr>
        <w:t xml:space="preserve">either </w:t>
      </w:r>
      <w:r w:rsidRPr="003B5315">
        <w:rPr>
          <w:rFonts w:asciiTheme="minorHAnsi" w:hAnsiTheme="minorHAnsi" w:cs="Tahoma"/>
          <w:color w:val="000000"/>
        </w:rPr>
        <w:t>free of charge</w:t>
      </w:r>
      <w:r>
        <w:rPr>
          <w:rFonts w:asciiTheme="minorHAnsi" w:hAnsiTheme="minorHAnsi" w:cs="Tahoma"/>
          <w:color w:val="000000"/>
        </w:rPr>
        <w:t xml:space="preserve"> or priced as above.</w:t>
      </w:r>
      <w:r w:rsidRPr="003B5315">
        <w:rPr>
          <w:rFonts w:asciiTheme="minorHAnsi" w:hAnsiTheme="minorHAnsi" w:cs="Tahoma"/>
          <w:color w:val="000000"/>
        </w:rPr>
        <w:t xml:space="preserve">  </w:t>
      </w:r>
    </w:p>
    <w:p w:rsidR="00A36E94" w:rsidRDefault="00A36E94" w:rsidP="00A36E94">
      <w:pPr>
        <w:spacing w:before="100" w:beforeAutospacing="1" w:after="100" w:afterAutospacing="1" w:line="447" w:lineRule="atLeast"/>
        <w:rPr>
          <w:rFonts w:asciiTheme="minorHAnsi" w:hAnsiTheme="minorHAnsi" w:cs="Tahoma"/>
          <w:color w:val="000000"/>
        </w:rPr>
      </w:pPr>
      <w:r>
        <w:rPr>
          <w:rFonts w:asciiTheme="minorHAnsi" w:hAnsiTheme="minorHAnsi" w:cs="Tahoma"/>
          <w:color w:val="000000"/>
        </w:rPr>
        <w:t>P</w:t>
      </w:r>
      <w:r w:rsidRPr="003B5315">
        <w:rPr>
          <w:rFonts w:asciiTheme="minorHAnsi" w:hAnsiTheme="minorHAnsi" w:cs="Tahoma"/>
          <w:color w:val="000000"/>
        </w:rPr>
        <w:t xml:space="preserve">lease apply </w:t>
      </w:r>
      <w:r>
        <w:rPr>
          <w:rFonts w:asciiTheme="minorHAnsi" w:hAnsiTheme="minorHAnsi" w:cs="Tahoma"/>
          <w:color w:val="000000"/>
        </w:rPr>
        <w:t xml:space="preserve">in writing </w:t>
      </w:r>
      <w:r w:rsidRPr="003B5315">
        <w:rPr>
          <w:rFonts w:asciiTheme="minorHAnsi" w:hAnsiTheme="minorHAnsi" w:cs="Tahoma"/>
          <w:color w:val="000000"/>
        </w:rPr>
        <w:t xml:space="preserve">to the </w:t>
      </w:r>
      <w:r>
        <w:rPr>
          <w:rFonts w:asciiTheme="minorHAnsi" w:hAnsiTheme="minorHAnsi" w:cs="Tahoma"/>
          <w:color w:val="000000"/>
        </w:rPr>
        <w:t>following:</w:t>
      </w:r>
    </w:p>
    <w:p w:rsidR="00A36E94" w:rsidRDefault="00A36E94" w:rsidP="00A36E94">
      <w:pPr>
        <w:autoSpaceDE w:val="0"/>
        <w:autoSpaceDN w:val="0"/>
        <w:adjustRightInd w:val="0"/>
        <w:ind w:right="1200"/>
        <w:rPr>
          <w:rFonts w:asciiTheme="minorHAnsi" w:hAnsiTheme="minorHAnsi" w:cs="Tahoma"/>
        </w:rPr>
      </w:pPr>
      <w:r w:rsidRPr="003B5315">
        <w:rPr>
          <w:rFonts w:asciiTheme="minorHAnsi" w:hAnsiTheme="minorHAnsi" w:cs="Tahoma"/>
          <w:color w:val="000000"/>
        </w:rPr>
        <w:t>Practice Manager</w:t>
      </w:r>
      <w:r w:rsidRPr="00B70B94">
        <w:rPr>
          <w:rFonts w:asciiTheme="minorHAnsi" w:hAnsiTheme="minorHAnsi" w:cs="Tahoma"/>
        </w:rPr>
        <w:t xml:space="preserve"> </w:t>
      </w:r>
    </w:p>
    <w:p w:rsidR="00A36E94" w:rsidRPr="003B5315" w:rsidRDefault="00A36E94" w:rsidP="00A36E94">
      <w:pPr>
        <w:autoSpaceDE w:val="0"/>
        <w:autoSpaceDN w:val="0"/>
        <w:adjustRightInd w:val="0"/>
        <w:ind w:right="1200"/>
        <w:rPr>
          <w:rFonts w:asciiTheme="minorHAnsi" w:hAnsiTheme="minorHAnsi" w:cs="Tahoma"/>
        </w:rPr>
      </w:pPr>
      <w:proofErr w:type="spellStart"/>
      <w:r>
        <w:rPr>
          <w:rFonts w:asciiTheme="minorHAnsi" w:hAnsiTheme="minorHAnsi" w:cs="Tahoma"/>
        </w:rPr>
        <w:t>Barnt</w:t>
      </w:r>
      <w:proofErr w:type="spellEnd"/>
      <w:r>
        <w:rPr>
          <w:rFonts w:asciiTheme="minorHAnsi" w:hAnsiTheme="minorHAnsi" w:cs="Tahoma"/>
        </w:rPr>
        <w:t xml:space="preserve"> Green Surgery</w:t>
      </w:r>
      <w:r>
        <w:rPr>
          <w:rFonts w:asciiTheme="minorHAnsi" w:hAnsiTheme="minorHAnsi" w:cs="Tahoma"/>
        </w:rPr>
        <w:tab/>
      </w:r>
      <w:r>
        <w:rPr>
          <w:rFonts w:asciiTheme="minorHAnsi" w:hAnsiTheme="minorHAnsi" w:cs="Tahoma"/>
        </w:rPr>
        <w:tab/>
      </w:r>
      <w:r>
        <w:rPr>
          <w:rFonts w:asciiTheme="minorHAnsi" w:hAnsiTheme="minorHAnsi" w:cs="Tahoma"/>
        </w:rPr>
        <w:tab/>
      </w:r>
    </w:p>
    <w:p w:rsidR="00A36E94" w:rsidRDefault="00A36E94" w:rsidP="00A36E94">
      <w:pPr>
        <w:autoSpaceDE w:val="0"/>
        <w:autoSpaceDN w:val="0"/>
        <w:adjustRightInd w:val="0"/>
        <w:ind w:right="1200"/>
        <w:rPr>
          <w:rFonts w:asciiTheme="minorHAnsi" w:hAnsiTheme="minorHAnsi" w:cs="Tahoma"/>
        </w:rPr>
      </w:pPr>
      <w:r>
        <w:rPr>
          <w:rFonts w:asciiTheme="minorHAnsi" w:hAnsiTheme="minorHAnsi" w:cs="Tahoma"/>
        </w:rPr>
        <w:t xml:space="preserve">82 </w:t>
      </w:r>
      <w:proofErr w:type="spellStart"/>
      <w:r>
        <w:rPr>
          <w:rFonts w:asciiTheme="minorHAnsi" w:hAnsiTheme="minorHAnsi" w:cs="Tahoma"/>
        </w:rPr>
        <w:t>Hewell</w:t>
      </w:r>
      <w:proofErr w:type="spellEnd"/>
      <w:r>
        <w:rPr>
          <w:rFonts w:asciiTheme="minorHAnsi" w:hAnsiTheme="minorHAnsi" w:cs="Tahoma"/>
        </w:rPr>
        <w:t xml:space="preserve"> Road</w:t>
      </w:r>
      <w:r>
        <w:rPr>
          <w:rFonts w:asciiTheme="minorHAnsi" w:hAnsiTheme="minorHAnsi" w:cs="Tahoma"/>
        </w:rPr>
        <w:tab/>
      </w:r>
      <w:r>
        <w:rPr>
          <w:rFonts w:asciiTheme="minorHAnsi" w:hAnsiTheme="minorHAnsi" w:cs="Tahoma"/>
        </w:rPr>
        <w:tab/>
      </w:r>
      <w:r>
        <w:rPr>
          <w:rFonts w:asciiTheme="minorHAnsi" w:hAnsiTheme="minorHAnsi" w:cs="Tahoma"/>
        </w:rPr>
        <w:tab/>
      </w:r>
    </w:p>
    <w:p w:rsidR="00A36E94" w:rsidRDefault="00A36E94" w:rsidP="00A36E94">
      <w:pPr>
        <w:autoSpaceDE w:val="0"/>
        <w:autoSpaceDN w:val="0"/>
        <w:adjustRightInd w:val="0"/>
        <w:ind w:right="1200"/>
        <w:rPr>
          <w:rFonts w:asciiTheme="minorHAnsi" w:hAnsiTheme="minorHAnsi" w:cs="Tahoma"/>
        </w:rPr>
      </w:pPr>
      <w:proofErr w:type="spellStart"/>
      <w:r>
        <w:rPr>
          <w:rFonts w:asciiTheme="minorHAnsi" w:hAnsiTheme="minorHAnsi" w:cs="Tahoma"/>
        </w:rPr>
        <w:t>Barnt</w:t>
      </w:r>
      <w:proofErr w:type="spellEnd"/>
      <w:r>
        <w:rPr>
          <w:rFonts w:asciiTheme="minorHAnsi" w:hAnsiTheme="minorHAnsi" w:cs="Tahoma"/>
        </w:rPr>
        <w:t xml:space="preserve"> Green </w:t>
      </w:r>
    </w:p>
    <w:p w:rsidR="00A36E94" w:rsidRDefault="00A36E94" w:rsidP="00A36E94">
      <w:pPr>
        <w:autoSpaceDE w:val="0"/>
        <w:autoSpaceDN w:val="0"/>
        <w:adjustRightInd w:val="0"/>
        <w:ind w:right="1200"/>
        <w:rPr>
          <w:rFonts w:asciiTheme="minorHAnsi" w:hAnsiTheme="minorHAnsi" w:cs="Tahoma"/>
        </w:rPr>
      </w:pPr>
      <w:r>
        <w:rPr>
          <w:rFonts w:asciiTheme="minorHAnsi" w:hAnsiTheme="minorHAnsi" w:cs="Tahoma"/>
        </w:rPr>
        <w:t>Birmingham</w:t>
      </w:r>
    </w:p>
    <w:p w:rsidR="00A36E94" w:rsidRPr="003B5315" w:rsidRDefault="00A36E94" w:rsidP="00A36E94">
      <w:pPr>
        <w:autoSpaceDE w:val="0"/>
        <w:autoSpaceDN w:val="0"/>
        <w:adjustRightInd w:val="0"/>
        <w:ind w:right="1200"/>
        <w:rPr>
          <w:rFonts w:asciiTheme="minorHAnsi" w:hAnsiTheme="minorHAnsi" w:cs="Tahoma"/>
        </w:rPr>
      </w:pPr>
      <w:r>
        <w:rPr>
          <w:rFonts w:asciiTheme="minorHAnsi" w:hAnsiTheme="minorHAnsi" w:cs="Tahoma"/>
        </w:rPr>
        <w:t>B45 8NF</w:t>
      </w:r>
    </w:p>
    <w:p w:rsidR="00A36E94" w:rsidRDefault="00A36E94" w:rsidP="00A36E94">
      <w:pPr>
        <w:rPr>
          <w:rFonts w:asciiTheme="minorHAnsi" w:hAnsiTheme="minorHAnsi" w:cs="Arial"/>
          <w:b/>
          <w:color w:val="993366"/>
        </w:rPr>
      </w:pPr>
    </w:p>
    <w:tbl>
      <w:tblPr>
        <w:tblW w:w="5000" w:type="pct"/>
        <w:tblCellSpacing w:w="15" w:type="dxa"/>
        <w:shd w:val="clear" w:color="auto" w:fill="FFFFFF"/>
        <w:tblCellMar>
          <w:top w:w="30" w:type="dxa"/>
          <w:left w:w="30" w:type="dxa"/>
          <w:bottom w:w="30" w:type="dxa"/>
          <w:right w:w="30" w:type="dxa"/>
        </w:tblCellMar>
        <w:tblLook w:val="0000"/>
      </w:tblPr>
      <w:tblGrid>
        <w:gridCol w:w="9758"/>
      </w:tblGrid>
      <w:tr w:rsidR="00A36E94" w:rsidRPr="003B5315" w:rsidTr="002F6111">
        <w:trPr>
          <w:tblCellSpacing w:w="15" w:type="dxa"/>
        </w:trPr>
        <w:tc>
          <w:tcPr>
            <w:tcW w:w="0" w:type="auto"/>
            <w:shd w:val="clear" w:color="auto" w:fill="F5E9F5"/>
            <w:vAlign w:val="center"/>
          </w:tcPr>
          <w:p w:rsidR="00A36E94" w:rsidRPr="003B5315" w:rsidRDefault="00A36E94" w:rsidP="002F6111">
            <w:pPr>
              <w:rPr>
                <w:rFonts w:asciiTheme="minorHAnsi" w:hAnsiTheme="minorHAnsi" w:cs="Tahoma"/>
                <w:color w:val="660066"/>
              </w:rPr>
            </w:pPr>
            <w:r>
              <w:rPr>
                <w:rFonts w:asciiTheme="minorHAnsi" w:hAnsiTheme="minorHAnsi" w:cs="Arial"/>
                <w:b/>
                <w:color w:val="7030A0"/>
              </w:rPr>
              <w:t>Class 6</w:t>
            </w:r>
            <w:r w:rsidRPr="001A07B0">
              <w:rPr>
                <w:rFonts w:asciiTheme="minorHAnsi" w:hAnsiTheme="minorHAnsi" w:cs="Arial"/>
                <w:b/>
                <w:color w:val="7030A0"/>
              </w:rPr>
              <w:t xml:space="preserve"> – </w:t>
            </w:r>
            <w:r>
              <w:rPr>
                <w:rFonts w:asciiTheme="minorHAnsi" w:hAnsiTheme="minorHAnsi" w:cs="Arial"/>
                <w:b/>
                <w:color w:val="7030A0"/>
              </w:rPr>
              <w:t>Lists and Registers</w:t>
            </w:r>
          </w:p>
        </w:tc>
      </w:tr>
    </w:tbl>
    <w:p w:rsidR="00A36E94" w:rsidRPr="003B5315" w:rsidRDefault="00A36E94" w:rsidP="00A36E94">
      <w:pPr>
        <w:rPr>
          <w:rFonts w:asciiTheme="minorHAnsi" w:hAnsiTheme="minorHAnsi" w:cs="Arial"/>
          <w:color w:val="993366"/>
        </w:rPr>
      </w:pPr>
    </w:p>
    <w:p w:rsidR="00A36E94" w:rsidRPr="003B5315" w:rsidRDefault="00A36E94" w:rsidP="00A36E94">
      <w:pPr>
        <w:rPr>
          <w:rFonts w:asciiTheme="minorHAnsi" w:hAnsiTheme="minorHAnsi" w:cs="Arial"/>
        </w:rPr>
      </w:pPr>
      <w:r w:rsidRPr="003B5315">
        <w:rPr>
          <w:rFonts w:asciiTheme="minorHAnsi" w:hAnsiTheme="minorHAnsi" w:cs="Arial"/>
        </w:rPr>
        <w:t>N/A</w:t>
      </w:r>
    </w:p>
    <w:p w:rsidR="00A36E94" w:rsidRPr="003B5315" w:rsidRDefault="00A36E94" w:rsidP="00A36E94">
      <w:pPr>
        <w:rPr>
          <w:rFonts w:asciiTheme="minorHAnsi" w:hAnsiTheme="minorHAnsi" w:cs="Arial"/>
          <w:b/>
          <w:color w:val="993366"/>
        </w:rPr>
      </w:pPr>
    </w:p>
    <w:tbl>
      <w:tblPr>
        <w:tblW w:w="5000" w:type="pct"/>
        <w:tblCellSpacing w:w="15" w:type="dxa"/>
        <w:shd w:val="clear" w:color="auto" w:fill="FFFFFF"/>
        <w:tblCellMar>
          <w:top w:w="30" w:type="dxa"/>
          <w:left w:w="30" w:type="dxa"/>
          <w:bottom w:w="30" w:type="dxa"/>
          <w:right w:w="30" w:type="dxa"/>
        </w:tblCellMar>
        <w:tblLook w:val="0000"/>
      </w:tblPr>
      <w:tblGrid>
        <w:gridCol w:w="9758"/>
      </w:tblGrid>
      <w:tr w:rsidR="00A36E94" w:rsidRPr="003B5315" w:rsidTr="002F6111">
        <w:trPr>
          <w:tblCellSpacing w:w="15" w:type="dxa"/>
        </w:trPr>
        <w:tc>
          <w:tcPr>
            <w:tcW w:w="0" w:type="auto"/>
            <w:shd w:val="clear" w:color="auto" w:fill="F5E9F5"/>
            <w:vAlign w:val="center"/>
          </w:tcPr>
          <w:p w:rsidR="00A36E94" w:rsidRPr="003B5315" w:rsidRDefault="00A36E94" w:rsidP="002F6111">
            <w:pPr>
              <w:rPr>
                <w:rFonts w:asciiTheme="minorHAnsi" w:hAnsiTheme="minorHAnsi" w:cs="Tahoma"/>
                <w:color w:val="660066"/>
              </w:rPr>
            </w:pPr>
            <w:r>
              <w:rPr>
                <w:rFonts w:asciiTheme="minorHAnsi" w:hAnsiTheme="minorHAnsi" w:cs="Arial"/>
                <w:b/>
                <w:color w:val="7030A0"/>
              </w:rPr>
              <w:t>Class 7</w:t>
            </w:r>
            <w:r w:rsidRPr="001A07B0">
              <w:rPr>
                <w:rFonts w:asciiTheme="minorHAnsi" w:hAnsiTheme="minorHAnsi" w:cs="Arial"/>
                <w:b/>
                <w:color w:val="7030A0"/>
              </w:rPr>
              <w:t xml:space="preserve"> – </w:t>
            </w:r>
            <w:r>
              <w:rPr>
                <w:rFonts w:asciiTheme="minorHAnsi" w:hAnsiTheme="minorHAnsi" w:cs="Arial"/>
                <w:b/>
                <w:color w:val="7030A0"/>
              </w:rPr>
              <w:t>The services we offer</w:t>
            </w:r>
          </w:p>
        </w:tc>
      </w:tr>
    </w:tbl>
    <w:p w:rsidR="00A36E94" w:rsidRPr="003B5315" w:rsidRDefault="00A36E94" w:rsidP="00A36E94">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This is the range of services we provide:</w:t>
      </w:r>
    </w:p>
    <w:p w:rsidR="00A36E94" w:rsidRPr="003B5315" w:rsidRDefault="00A36E94" w:rsidP="00A36E94">
      <w:pPr>
        <w:numPr>
          <w:ilvl w:val="0"/>
          <w:numId w:val="1"/>
        </w:numPr>
        <w:spacing w:before="100" w:beforeAutospacing="1" w:after="100" w:afterAutospacing="1" w:line="447" w:lineRule="atLeast"/>
        <w:ind w:left="546"/>
        <w:rPr>
          <w:rFonts w:asciiTheme="minorHAnsi" w:hAnsiTheme="minorHAnsi" w:cs="Tahoma"/>
          <w:color w:val="000000"/>
        </w:rPr>
      </w:pPr>
      <w:r w:rsidRPr="003B5315">
        <w:rPr>
          <w:rFonts w:asciiTheme="minorHAnsi" w:hAnsiTheme="minorHAnsi" w:cs="Tahoma"/>
          <w:color w:val="000000"/>
        </w:rPr>
        <w:t xml:space="preserve">Baby clinic </w:t>
      </w:r>
    </w:p>
    <w:p w:rsidR="00A36E94" w:rsidRPr="003B5315" w:rsidRDefault="00A36E94" w:rsidP="00A36E94">
      <w:pPr>
        <w:numPr>
          <w:ilvl w:val="0"/>
          <w:numId w:val="1"/>
        </w:numPr>
        <w:spacing w:before="100" w:beforeAutospacing="1" w:after="100" w:afterAutospacing="1" w:line="447" w:lineRule="atLeast"/>
        <w:ind w:left="546"/>
        <w:rPr>
          <w:rFonts w:asciiTheme="minorHAnsi" w:hAnsiTheme="minorHAnsi" w:cs="Tahoma"/>
          <w:color w:val="000000"/>
        </w:rPr>
      </w:pPr>
      <w:r w:rsidRPr="003B5315">
        <w:rPr>
          <w:rFonts w:asciiTheme="minorHAnsi" w:hAnsiTheme="minorHAnsi" w:cs="Tahoma"/>
          <w:color w:val="000000"/>
        </w:rPr>
        <w:t xml:space="preserve">Cervical cytology </w:t>
      </w:r>
    </w:p>
    <w:p w:rsidR="00A36E94" w:rsidRPr="003B5315" w:rsidRDefault="00A36E94" w:rsidP="00A36E94">
      <w:pPr>
        <w:numPr>
          <w:ilvl w:val="0"/>
          <w:numId w:val="1"/>
        </w:numPr>
        <w:spacing w:before="100" w:beforeAutospacing="1" w:after="100" w:afterAutospacing="1" w:line="447" w:lineRule="atLeast"/>
        <w:ind w:left="546"/>
        <w:rPr>
          <w:rFonts w:asciiTheme="minorHAnsi" w:hAnsiTheme="minorHAnsi" w:cs="Tahoma"/>
          <w:color w:val="000000"/>
        </w:rPr>
      </w:pPr>
      <w:r w:rsidRPr="003B5315">
        <w:rPr>
          <w:rFonts w:asciiTheme="minorHAnsi" w:hAnsiTheme="minorHAnsi" w:cs="Tahoma"/>
          <w:color w:val="000000"/>
        </w:rPr>
        <w:t xml:space="preserve">Child health surveillance </w:t>
      </w:r>
    </w:p>
    <w:p w:rsidR="00A36E94" w:rsidRPr="003B5315" w:rsidRDefault="00A36E94" w:rsidP="00A36E94">
      <w:pPr>
        <w:numPr>
          <w:ilvl w:val="0"/>
          <w:numId w:val="1"/>
        </w:numPr>
        <w:spacing w:before="100" w:beforeAutospacing="1" w:after="100" w:afterAutospacing="1" w:line="447" w:lineRule="atLeast"/>
        <w:ind w:left="546"/>
        <w:rPr>
          <w:rFonts w:asciiTheme="minorHAnsi" w:hAnsiTheme="minorHAnsi" w:cs="Tahoma"/>
          <w:color w:val="000000"/>
        </w:rPr>
      </w:pPr>
      <w:r w:rsidRPr="003B5315">
        <w:rPr>
          <w:rFonts w:asciiTheme="minorHAnsi" w:hAnsiTheme="minorHAnsi" w:cs="Tahoma"/>
          <w:color w:val="000000"/>
        </w:rPr>
        <w:t xml:space="preserve">Contraceptive services </w:t>
      </w:r>
    </w:p>
    <w:p w:rsidR="00A36E94" w:rsidRPr="003B5315" w:rsidRDefault="00A36E94" w:rsidP="00A36E94">
      <w:pPr>
        <w:numPr>
          <w:ilvl w:val="0"/>
          <w:numId w:val="1"/>
        </w:numPr>
        <w:spacing w:before="100" w:beforeAutospacing="1" w:after="100" w:afterAutospacing="1" w:line="447" w:lineRule="atLeast"/>
        <w:ind w:left="546"/>
        <w:rPr>
          <w:rFonts w:asciiTheme="minorHAnsi" w:hAnsiTheme="minorHAnsi" w:cs="Tahoma"/>
          <w:color w:val="000000"/>
        </w:rPr>
      </w:pPr>
      <w:r w:rsidRPr="003B5315">
        <w:rPr>
          <w:rFonts w:asciiTheme="minorHAnsi" w:hAnsiTheme="minorHAnsi" w:cs="Tahoma"/>
          <w:color w:val="000000"/>
        </w:rPr>
        <w:t xml:space="preserve">Counsellor </w:t>
      </w:r>
    </w:p>
    <w:p w:rsidR="00A36E94" w:rsidRPr="003B5315" w:rsidRDefault="00A36E94" w:rsidP="00A36E94">
      <w:pPr>
        <w:numPr>
          <w:ilvl w:val="0"/>
          <w:numId w:val="1"/>
        </w:numPr>
        <w:spacing w:before="100" w:beforeAutospacing="1" w:after="100" w:afterAutospacing="1" w:line="447" w:lineRule="atLeast"/>
        <w:ind w:left="546"/>
        <w:rPr>
          <w:rFonts w:asciiTheme="minorHAnsi" w:hAnsiTheme="minorHAnsi" w:cs="Tahoma"/>
          <w:color w:val="000000"/>
        </w:rPr>
      </w:pPr>
      <w:r w:rsidRPr="003B5315">
        <w:rPr>
          <w:rFonts w:asciiTheme="minorHAnsi" w:hAnsiTheme="minorHAnsi" w:cs="Tahoma"/>
          <w:color w:val="000000"/>
        </w:rPr>
        <w:t xml:space="preserve">Disease management clinics </w:t>
      </w:r>
    </w:p>
    <w:p w:rsidR="00A36E94" w:rsidRDefault="00A36E94" w:rsidP="00A36E94">
      <w:pPr>
        <w:numPr>
          <w:ilvl w:val="0"/>
          <w:numId w:val="1"/>
        </w:numPr>
        <w:spacing w:before="100" w:beforeAutospacing="1" w:after="100" w:afterAutospacing="1" w:line="447" w:lineRule="atLeast"/>
        <w:ind w:left="546"/>
        <w:rPr>
          <w:rFonts w:asciiTheme="minorHAnsi" w:hAnsiTheme="minorHAnsi" w:cs="Tahoma"/>
          <w:color w:val="000000"/>
        </w:rPr>
      </w:pPr>
      <w:r w:rsidRPr="003B5315">
        <w:rPr>
          <w:rFonts w:asciiTheme="minorHAnsi" w:hAnsiTheme="minorHAnsi" w:cs="Tahoma"/>
          <w:color w:val="000000"/>
        </w:rPr>
        <w:t xml:space="preserve">District nurse </w:t>
      </w:r>
    </w:p>
    <w:p w:rsidR="00A36E94" w:rsidRPr="003B5315" w:rsidRDefault="00A36E94" w:rsidP="00A36E94">
      <w:pPr>
        <w:numPr>
          <w:ilvl w:val="0"/>
          <w:numId w:val="1"/>
        </w:numPr>
        <w:spacing w:before="100" w:beforeAutospacing="1" w:after="100" w:afterAutospacing="1" w:line="447" w:lineRule="atLeast"/>
        <w:ind w:left="546"/>
        <w:rPr>
          <w:rFonts w:asciiTheme="minorHAnsi" w:hAnsiTheme="minorHAnsi" w:cs="Tahoma"/>
          <w:color w:val="000000"/>
        </w:rPr>
      </w:pPr>
      <w:r w:rsidRPr="003B5315">
        <w:rPr>
          <w:rFonts w:asciiTheme="minorHAnsi" w:hAnsiTheme="minorHAnsi" w:cs="Tahoma"/>
          <w:color w:val="000000"/>
        </w:rPr>
        <w:t>Health promotions clinics</w:t>
      </w:r>
      <w:r>
        <w:rPr>
          <w:rFonts w:asciiTheme="minorHAnsi" w:hAnsiTheme="minorHAnsi" w:cs="Tahoma"/>
          <w:color w:val="000000"/>
        </w:rPr>
        <w:t xml:space="preserve">  </w:t>
      </w:r>
      <w:r w:rsidRPr="003B5315">
        <w:rPr>
          <w:rFonts w:asciiTheme="minorHAnsi" w:hAnsiTheme="minorHAnsi" w:cs="Tahoma"/>
          <w:color w:val="000000"/>
        </w:rPr>
        <w:t xml:space="preserve">(e.g. well man and well woman clinics) </w:t>
      </w:r>
    </w:p>
    <w:p w:rsidR="00A36E94" w:rsidRPr="003B5315" w:rsidRDefault="00A36E94" w:rsidP="00A36E94">
      <w:pPr>
        <w:numPr>
          <w:ilvl w:val="0"/>
          <w:numId w:val="1"/>
        </w:numPr>
        <w:spacing w:before="100" w:beforeAutospacing="1" w:after="100" w:afterAutospacing="1" w:line="447" w:lineRule="atLeast"/>
        <w:ind w:left="546"/>
        <w:rPr>
          <w:rFonts w:asciiTheme="minorHAnsi" w:hAnsiTheme="minorHAnsi" w:cs="Tahoma"/>
          <w:color w:val="000000"/>
        </w:rPr>
      </w:pPr>
      <w:r w:rsidRPr="003B5315">
        <w:rPr>
          <w:rFonts w:asciiTheme="minorHAnsi" w:hAnsiTheme="minorHAnsi" w:cs="Tahoma"/>
          <w:color w:val="000000"/>
        </w:rPr>
        <w:t xml:space="preserve">Immunisations </w:t>
      </w:r>
    </w:p>
    <w:p w:rsidR="00A36E94" w:rsidRPr="003B5315" w:rsidRDefault="00A36E94" w:rsidP="00A36E94">
      <w:pPr>
        <w:numPr>
          <w:ilvl w:val="0"/>
          <w:numId w:val="1"/>
        </w:numPr>
        <w:spacing w:before="100" w:beforeAutospacing="1" w:after="100" w:afterAutospacing="1" w:line="447" w:lineRule="atLeast"/>
        <w:ind w:left="546"/>
        <w:rPr>
          <w:rFonts w:asciiTheme="minorHAnsi" w:hAnsiTheme="minorHAnsi" w:cs="Tahoma"/>
          <w:color w:val="000000"/>
        </w:rPr>
      </w:pPr>
      <w:r w:rsidRPr="003B5315">
        <w:rPr>
          <w:rFonts w:asciiTheme="minorHAnsi" w:hAnsiTheme="minorHAnsi" w:cs="Tahoma"/>
          <w:color w:val="000000"/>
        </w:rPr>
        <w:t xml:space="preserve">Maternity medical services </w:t>
      </w:r>
    </w:p>
    <w:p w:rsidR="00A36E94" w:rsidRPr="003B5315" w:rsidRDefault="00A36E94" w:rsidP="00A36E94">
      <w:pPr>
        <w:numPr>
          <w:ilvl w:val="0"/>
          <w:numId w:val="1"/>
        </w:numPr>
        <w:spacing w:before="100" w:beforeAutospacing="1" w:after="100" w:afterAutospacing="1" w:line="447" w:lineRule="atLeast"/>
        <w:ind w:left="546"/>
        <w:rPr>
          <w:rFonts w:asciiTheme="minorHAnsi" w:hAnsiTheme="minorHAnsi" w:cs="Tahoma"/>
          <w:color w:val="000000"/>
        </w:rPr>
      </w:pPr>
      <w:r w:rsidRPr="003B5315">
        <w:rPr>
          <w:rFonts w:asciiTheme="minorHAnsi" w:hAnsiTheme="minorHAnsi" w:cs="Tahoma"/>
          <w:color w:val="000000"/>
        </w:rPr>
        <w:t xml:space="preserve">Minor surgery services </w:t>
      </w:r>
    </w:p>
    <w:p w:rsidR="00A36E94" w:rsidRDefault="00A36E94" w:rsidP="00A36E94">
      <w:pPr>
        <w:numPr>
          <w:ilvl w:val="0"/>
          <w:numId w:val="1"/>
        </w:numPr>
        <w:spacing w:before="100" w:beforeAutospacing="1" w:after="100" w:afterAutospacing="1" w:line="447" w:lineRule="atLeast"/>
        <w:ind w:left="546"/>
        <w:rPr>
          <w:rFonts w:asciiTheme="minorHAnsi" w:hAnsiTheme="minorHAnsi" w:cs="Tahoma"/>
          <w:color w:val="000000"/>
        </w:rPr>
      </w:pPr>
      <w:r w:rsidRPr="003B5315">
        <w:rPr>
          <w:rFonts w:asciiTheme="minorHAnsi" w:hAnsiTheme="minorHAnsi" w:cs="Tahoma"/>
          <w:color w:val="000000"/>
        </w:rPr>
        <w:lastRenderedPageBreak/>
        <w:t>INR</w:t>
      </w:r>
    </w:p>
    <w:p w:rsidR="00A36E94" w:rsidRDefault="00A36E94" w:rsidP="00A36E94">
      <w:pPr>
        <w:numPr>
          <w:ilvl w:val="0"/>
          <w:numId w:val="1"/>
        </w:numPr>
        <w:spacing w:before="100" w:beforeAutospacing="1" w:after="100" w:afterAutospacing="1" w:line="447" w:lineRule="atLeast"/>
        <w:ind w:left="546"/>
        <w:rPr>
          <w:rFonts w:asciiTheme="minorHAnsi" w:hAnsiTheme="minorHAnsi" w:cs="Tahoma"/>
          <w:color w:val="000000"/>
        </w:rPr>
      </w:pPr>
      <w:r>
        <w:rPr>
          <w:rFonts w:asciiTheme="minorHAnsi" w:hAnsiTheme="minorHAnsi" w:cs="Tahoma"/>
          <w:color w:val="000000"/>
        </w:rPr>
        <w:t>Phlebotomy</w:t>
      </w:r>
    </w:p>
    <w:p w:rsidR="00A36E94" w:rsidRDefault="00A36E94" w:rsidP="00A36E94">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Some of these services are provided in partnership with other agencies, namely:</w:t>
      </w:r>
    </w:p>
    <w:tbl>
      <w:tblPr>
        <w:tblW w:w="8969" w:type="dxa"/>
        <w:jc w:val="center"/>
        <w:tblCellSpacing w:w="0" w:type="dxa"/>
        <w:tblInd w:w="669" w:type="dxa"/>
        <w:tblCellMar>
          <w:left w:w="0" w:type="dxa"/>
          <w:right w:w="0" w:type="dxa"/>
        </w:tblCellMar>
        <w:tblLook w:val="0000"/>
      </w:tblPr>
      <w:tblGrid>
        <w:gridCol w:w="8969"/>
      </w:tblGrid>
      <w:tr w:rsidR="00A36E94" w:rsidRPr="003B5315" w:rsidTr="002F6111">
        <w:trPr>
          <w:trHeight w:val="9272"/>
          <w:tblCellSpacing w:w="0" w:type="dxa"/>
          <w:jc w:val="center"/>
        </w:trPr>
        <w:tc>
          <w:tcPr>
            <w:tcW w:w="8969" w:type="dxa"/>
            <w:vAlign w:val="center"/>
          </w:tcPr>
          <w:p w:rsidR="00A36E94" w:rsidRDefault="00A36E94" w:rsidP="002F6111">
            <w:pPr>
              <w:spacing w:beforeAutospacing="1" w:afterAutospacing="1"/>
              <w:rPr>
                <w:rFonts w:asciiTheme="minorHAnsi" w:hAnsiTheme="minorHAnsi" w:cs="Tahoma"/>
                <w:color w:val="000000"/>
              </w:rPr>
            </w:pPr>
            <w:r w:rsidRPr="003B5315">
              <w:rPr>
                <w:rFonts w:asciiTheme="minorHAnsi" w:hAnsiTheme="minorHAnsi" w:cs="Tahoma"/>
                <w:color w:val="000000"/>
              </w:rPr>
              <w:t xml:space="preserve">Worcestershire </w:t>
            </w:r>
            <w:r>
              <w:rPr>
                <w:rFonts w:asciiTheme="minorHAnsi" w:hAnsiTheme="minorHAnsi" w:cs="Tahoma"/>
                <w:color w:val="000000"/>
              </w:rPr>
              <w:t>Health and Care Trust and NHS Worcestershire</w:t>
            </w:r>
          </w:p>
          <w:p w:rsidR="00A36E94" w:rsidRPr="00B70B94" w:rsidRDefault="00A36E94" w:rsidP="002F6111">
            <w:pPr>
              <w:spacing w:beforeAutospacing="1" w:afterAutospacing="1"/>
              <w:rPr>
                <w:rFonts w:asciiTheme="minorHAnsi" w:hAnsiTheme="minorHAnsi" w:cs="Tahoma"/>
                <w:color w:val="000000"/>
              </w:rPr>
            </w:pPr>
            <w:r w:rsidRPr="003B5315">
              <w:rPr>
                <w:rFonts w:asciiTheme="minorHAnsi" w:hAnsiTheme="minorHAnsi" w:cs="Tahoma"/>
              </w:rPr>
              <w:t>Information leaflets relating to some of the clinical services and health services that we prov</w:t>
            </w:r>
            <w:r>
              <w:rPr>
                <w:rFonts w:asciiTheme="minorHAnsi" w:hAnsiTheme="minorHAnsi" w:cs="Tahoma"/>
              </w:rPr>
              <w:t>ide for patients and the public</w:t>
            </w:r>
            <w:r w:rsidRPr="003B5315">
              <w:rPr>
                <w:rFonts w:asciiTheme="minorHAnsi" w:hAnsiTheme="minorHAnsi" w:cs="Tahoma"/>
              </w:rPr>
              <w:t xml:space="preserve"> are freely available in the waiting area</w:t>
            </w:r>
            <w:r>
              <w:rPr>
                <w:rFonts w:asciiTheme="minorHAnsi" w:hAnsiTheme="minorHAnsi" w:cs="Tahoma"/>
              </w:rPr>
              <w:t xml:space="preserve"> and on the practice website.</w:t>
            </w:r>
          </w:p>
          <w:p w:rsidR="00A36E94" w:rsidRDefault="00A36E94" w:rsidP="002F6111">
            <w:pPr>
              <w:spacing w:beforeAutospacing="1" w:afterAutospacing="1"/>
              <w:rPr>
                <w:rFonts w:asciiTheme="minorHAnsi" w:hAnsiTheme="minorHAnsi" w:cs="Tahoma"/>
              </w:rPr>
            </w:pPr>
            <w:r w:rsidRPr="003B5315">
              <w:rPr>
                <w:rFonts w:asciiTheme="minorHAnsi" w:hAnsiTheme="minorHAnsi" w:cs="Tahoma"/>
              </w:rPr>
              <w:t xml:space="preserve">Additional information regarding the practice can be found at </w:t>
            </w:r>
            <w:hyperlink r:id="rId14" w:history="1">
              <w:r w:rsidRPr="0040111D">
                <w:rPr>
                  <w:rStyle w:val="Hyperlink"/>
                  <w:rFonts w:asciiTheme="minorHAnsi" w:hAnsiTheme="minorHAnsi" w:cs="Tahoma"/>
                </w:rPr>
                <w:t>www.barntgreen.gpsurgery.net</w:t>
              </w:r>
            </w:hyperlink>
            <w:r>
              <w:rPr>
                <w:rFonts w:asciiTheme="minorHAnsi" w:hAnsiTheme="minorHAnsi" w:cs="Tahoma"/>
              </w:rPr>
              <w:t xml:space="preserve"> </w:t>
            </w:r>
            <w:r w:rsidRPr="003B5315">
              <w:rPr>
                <w:rFonts w:asciiTheme="minorHAnsi" w:hAnsiTheme="minorHAnsi" w:cs="Tahoma"/>
              </w:rPr>
              <w:t xml:space="preserve"> or in ou</w:t>
            </w:r>
            <w:r>
              <w:rPr>
                <w:rFonts w:asciiTheme="minorHAnsi" w:hAnsiTheme="minorHAnsi" w:cs="Tahoma"/>
              </w:rPr>
              <w:t>r practice booklet available fro</w:t>
            </w:r>
            <w:r w:rsidRPr="003B5315">
              <w:rPr>
                <w:rFonts w:asciiTheme="minorHAnsi" w:hAnsiTheme="minorHAnsi" w:cs="Tahoma"/>
              </w:rPr>
              <w:t>m reception</w:t>
            </w:r>
          </w:p>
          <w:p w:rsidR="00A36E94" w:rsidRPr="00B70B94" w:rsidRDefault="00A36E94" w:rsidP="002F6111">
            <w:pPr>
              <w:spacing w:beforeAutospacing="1" w:afterAutospacing="1"/>
              <w:rPr>
                <w:rFonts w:asciiTheme="minorHAnsi" w:hAnsiTheme="minorHAnsi" w:cs="Tahoma"/>
              </w:rPr>
            </w:pPr>
            <w:r w:rsidRPr="00665110">
              <w:rPr>
                <w:rFonts w:asciiTheme="minorHAnsi" w:hAnsiTheme="minorHAnsi" w:cs="Tahoma"/>
                <w:b/>
                <w:bCs/>
                <w:color w:val="7030A0"/>
              </w:rPr>
              <w:t>Cost of Information</w:t>
            </w:r>
            <w:r>
              <w:rPr>
                <w:rFonts w:asciiTheme="minorHAnsi" w:hAnsiTheme="minorHAnsi" w:cs="Tahoma"/>
                <w:color w:val="000000"/>
              </w:rPr>
              <w:br/>
              <w:t>For the most part</w:t>
            </w:r>
            <w:r w:rsidRPr="003B5315">
              <w:rPr>
                <w:rFonts w:asciiTheme="minorHAnsi" w:hAnsiTheme="minorHAnsi" w:cs="Tahoma"/>
                <w:color w:val="000000"/>
              </w:rPr>
              <w:t xml:space="preserve"> we will charge you only</w:t>
            </w:r>
            <w:r>
              <w:rPr>
                <w:rFonts w:asciiTheme="minorHAnsi" w:hAnsiTheme="minorHAnsi" w:cs="Tahoma"/>
                <w:color w:val="000000"/>
              </w:rPr>
              <w:t xml:space="preserve"> for hard copies</w:t>
            </w:r>
            <w:r w:rsidRPr="003B5315">
              <w:rPr>
                <w:rFonts w:asciiTheme="minorHAnsi" w:hAnsiTheme="minorHAnsi" w:cs="Tahoma"/>
                <w:color w:val="000000"/>
              </w:rPr>
              <w:t>. Som</w:t>
            </w:r>
            <w:r>
              <w:rPr>
                <w:rFonts w:asciiTheme="minorHAnsi" w:hAnsiTheme="minorHAnsi" w:cs="Tahoma"/>
                <w:color w:val="000000"/>
              </w:rPr>
              <w:t>e information is available free</w:t>
            </w:r>
            <w:r w:rsidRPr="003B5315">
              <w:rPr>
                <w:rFonts w:asciiTheme="minorHAnsi" w:hAnsiTheme="minorHAnsi" w:cs="Tahoma"/>
                <w:color w:val="000000"/>
              </w:rPr>
              <w:t xml:space="preserve"> but for others there may be a charge. The charges will vary according to how information is made available. Charges are as follows:</w:t>
            </w:r>
          </w:p>
          <w:p w:rsidR="00A36E94" w:rsidRPr="003B5315" w:rsidRDefault="00A36E94" w:rsidP="002F6111">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a) Via the General Pr</w:t>
            </w:r>
            <w:r>
              <w:rPr>
                <w:rFonts w:asciiTheme="minorHAnsi" w:hAnsiTheme="minorHAnsi" w:cs="Tahoma"/>
                <w:color w:val="000000"/>
              </w:rPr>
              <w:t>actice website – free of charge</w:t>
            </w:r>
            <w:r w:rsidRPr="003B5315">
              <w:rPr>
                <w:rFonts w:asciiTheme="minorHAnsi" w:hAnsiTheme="minorHAnsi" w:cs="Tahoma"/>
                <w:color w:val="000000"/>
              </w:rPr>
              <w:t xml:space="preserve"> although any charges for Internet Service provider and personal printing costs would have to be met by the individual.</w:t>
            </w:r>
          </w:p>
          <w:p w:rsidR="00A36E94" w:rsidRPr="003B5315" w:rsidRDefault="00A36E94" w:rsidP="002F6111">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 xml:space="preserve">For those without Internet access, a single print-out </w:t>
            </w:r>
            <w:r>
              <w:rPr>
                <w:rFonts w:asciiTheme="minorHAnsi" w:hAnsiTheme="minorHAnsi" w:cs="Tahoma"/>
                <w:color w:val="000000"/>
              </w:rPr>
              <w:t xml:space="preserve">of the main contents of the </w:t>
            </w:r>
            <w:r w:rsidRPr="003B5315">
              <w:rPr>
                <w:rFonts w:asciiTheme="minorHAnsi" w:hAnsiTheme="minorHAnsi" w:cs="Tahoma"/>
                <w:color w:val="000000"/>
              </w:rPr>
              <w:t>website would be available</w:t>
            </w:r>
            <w:r>
              <w:rPr>
                <w:rFonts w:asciiTheme="minorHAnsi" w:hAnsiTheme="minorHAnsi" w:cs="Tahoma"/>
                <w:color w:val="000000"/>
              </w:rPr>
              <w:t xml:space="preserve"> by post from Practice Manager at the address above.</w:t>
            </w:r>
          </w:p>
          <w:p w:rsidR="00A36E94" w:rsidRPr="003B5315" w:rsidRDefault="00A36E94" w:rsidP="002F6111">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However, requests for multiple prin</w:t>
            </w:r>
            <w:r>
              <w:rPr>
                <w:rFonts w:asciiTheme="minorHAnsi" w:hAnsiTheme="minorHAnsi" w:cs="Tahoma"/>
                <w:color w:val="000000"/>
              </w:rPr>
              <w:t>touts</w:t>
            </w:r>
            <w:r w:rsidRPr="003B5315">
              <w:rPr>
                <w:rFonts w:asciiTheme="minorHAnsi" w:hAnsiTheme="minorHAnsi" w:cs="Tahoma"/>
                <w:color w:val="000000"/>
              </w:rPr>
              <w:t xml:space="preserve"> or for archived copies of documents which are no longer accessible or available on the web, may attract a charge for the retrieval, photocopy</w:t>
            </w:r>
            <w:r>
              <w:rPr>
                <w:rFonts w:asciiTheme="minorHAnsi" w:hAnsiTheme="minorHAnsi" w:cs="Tahoma"/>
                <w:color w:val="000000"/>
              </w:rPr>
              <w:t>ing</w:t>
            </w:r>
            <w:r w:rsidRPr="003B5315">
              <w:rPr>
                <w:rFonts w:asciiTheme="minorHAnsi" w:hAnsiTheme="minorHAnsi" w:cs="Tahoma"/>
                <w:color w:val="000000"/>
              </w:rPr>
              <w:t>, postage etc. We will let you know the cost and charges that will have to be paid in advance. We will not provide printouts of other organisation’s websites.</w:t>
            </w:r>
          </w:p>
          <w:p w:rsidR="00A36E94" w:rsidRDefault="00A36E94" w:rsidP="002F6111">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b) Leaflets and brochures – free of charge for leaflets or booklets on, for example, services we offer to the public</w:t>
            </w:r>
            <w:r>
              <w:rPr>
                <w:rFonts w:asciiTheme="minorHAnsi" w:hAnsiTheme="minorHAnsi" w:cs="Tahoma"/>
                <w:color w:val="000000"/>
              </w:rPr>
              <w:t>, where available</w:t>
            </w:r>
            <w:r w:rsidRPr="003B5315">
              <w:rPr>
                <w:rFonts w:asciiTheme="minorHAnsi" w:hAnsiTheme="minorHAnsi" w:cs="Tahoma"/>
                <w:color w:val="000000"/>
              </w:rPr>
              <w:t xml:space="preserve">. </w:t>
            </w:r>
          </w:p>
          <w:p w:rsidR="00A36E94" w:rsidRPr="003B5315" w:rsidRDefault="00A36E94" w:rsidP="002F6111">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 xml:space="preserve">c) “Glossy” or other bound paper copies, or in some cases a CD-ROM, video or other mediums are </w:t>
            </w:r>
            <w:r>
              <w:rPr>
                <w:rFonts w:asciiTheme="minorHAnsi" w:hAnsiTheme="minorHAnsi" w:cs="Tahoma"/>
                <w:color w:val="000000"/>
              </w:rPr>
              <w:t>chargeable.</w:t>
            </w:r>
          </w:p>
          <w:p w:rsidR="00A36E94" w:rsidRPr="003B5315" w:rsidRDefault="00A36E94" w:rsidP="002F6111">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d) E-mail will be free of charge unless it says otherwise.</w:t>
            </w:r>
          </w:p>
          <w:p w:rsidR="00A36E94" w:rsidRPr="003B5315" w:rsidRDefault="00A36E94" w:rsidP="002F6111">
            <w:pPr>
              <w:spacing w:before="100" w:beforeAutospacing="1" w:after="100" w:afterAutospacing="1"/>
              <w:rPr>
                <w:rFonts w:asciiTheme="minorHAnsi" w:hAnsiTheme="minorHAnsi" w:cs="Tahoma"/>
                <w:color w:val="000000"/>
              </w:rPr>
            </w:pPr>
            <w:r w:rsidRPr="003B5315">
              <w:rPr>
                <w:rFonts w:asciiTheme="minorHAnsi" w:hAnsiTheme="minorHAnsi" w:cs="Tahoma"/>
                <w:color w:val="000000"/>
              </w:rPr>
              <w:t>The charges will be reviewed regularly.</w:t>
            </w:r>
          </w:p>
        </w:tc>
      </w:tr>
    </w:tbl>
    <w:p w:rsidR="00A36E94" w:rsidRDefault="00A36E94" w:rsidP="00A36E94"/>
    <w:p w:rsidR="006B327E" w:rsidRDefault="006B327E"/>
    <w:sectPr w:rsidR="006B327E" w:rsidSect="00D17CA3">
      <w:headerReference w:type="even" r:id="rId15"/>
      <w:headerReference w:type="first" r:id="rId16"/>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DA" w:rsidRDefault="00A36E94">
    <w:pPr>
      <w:pStyle w:val="Header"/>
    </w:pPr>
    <w:r w:rsidRPr="00DD268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side="left"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DA" w:rsidRDefault="00A36E94">
    <w:pPr>
      <w:pStyle w:val="Header"/>
    </w:pPr>
    <w:r w:rsidRPr="00DD268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418.5pt;height:167.4pt;rotation:315;z-index:-251655168;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side="left"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5120DAE"/>
    <w:multiLevelType w:val="hybridMultilevel"/>
    <w:tmpl w:val="13564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0FF3969"/>
    <w:multiLevelType w:val="multilevel"/>
    <w:tmpl w:val="4BE027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hdrShapeDefaults>
    <o:shapedefaults v:ext="edit" spidmax="2050"/>
    <o:shapelayout v:ext="edit">
      <o:idmap v:ext="edit" data="1"/>
    </o:shapelayout>
  </w:hdrShapeDefaults>
  <w:compat/>
  <w:rsids>
    <w:rsidRoot w:val="00A36E94"/>
    <w:rsid w:val="000016F5"/>
    <w:rsid w:val="00002090"/>
    <w:rsid w:val="00003374"/>
    <w:rsid w:val="00006B02"/>
    <w:rsid w:val="00012131"/>
    <w:rsid w:val="00012643"/>
    <w:rsid w:val="0001366B"/>
    <w:rsid w:val="000142E1"/>
    <w:rsid w:val="00023B95"/>
    <w:rsid w:val="00023FC4"/>
    <w:rsid w:val="00026705"/>
    <w:rsid w:val="000272D2"/>
    <w:rsid w:val="0002771D"/>
    <w:rsid w:val="000338F8"/>
    <w:rsid w:val="00034560"/>
    <w:rsid w:val="00036C7D"/>
    <w:rsid w:val="00037C7B"/>
    <w:rsid w:val="00042230"/>
    <w:rsid w:val="00043E15"/>
    <w:rsid w:val="0004537E"/>
    <w:rsid w:val="00051BC5"/>
    <w:rsid w:val="000526BB"/>
    <w:rsid w:val="00052AB2"/>
    <w:rsid w:val="000534B6"/>
    <w:rsid w:val="000549AF"/>
    <w:rsid w:val="000555F0"/>
    <w:rsid w:val="000652FB"/>
    <w:rsid w:val="0006729E"/>
    <w:rsid w:val="000700A1"/>
    <w:rsid w:val="000715A7"/>
    <w:rsid w:val="0007365B"/>
    <w:rsid w:val="0007582C"/>
    <w:rsid w:val="00075D2C"/>
    <w:rsid w:val="00077BC1"/>
    <w:rsid w:val="00085C44"/>
    <w:rsid w:val="00085D8E"/>
    <w:rsid w:val="00086FAA"/>
    <w:rsid w:val="00087C59"/>
    <w:rsid w:val="00091EE8"/>
    <w:rsid w:val="00092832"/>
    <w:rsid w:val="000937E2"/>
    <w:rsid w:val="00093860"/>
    <w:rsid w:val="00095118"/>
    <w:rsid w:val="000971C6"/>
    <w:rsid w:val="000A7B46"/>
    <w:rsid w:val="000B0065"/>
    <w:rsid w:val="000B373B"/>
    <w:rsid w:val="000B77F5"/>
    <w:rsid w:val="000C07D5"/>
    <w:rsid w:val="000C1AF8"/>
    <w:rsid w:val="000C5E88"/>
    <w:rsid w:val="000C7CF7"/>
    <w:rsid w:val="000D0BC6"/>
    <w:rsid w:val="000D2BCF"/>
    <w:rsid w:val="000D470E"/>
    <w:rsid w:val="000E4636"/>
    <w:rsid w:val="000E7183"/>
    <w:rsid w:val="000F1E50"/>
    <w:rsid w:val="000F326B"/>
    <w:rsid w:val="000F42DD"/>
    <w:rsid w:val="000F4849"/>
    <w:rsid w:val="000F594D"/>
    <w:rsid w:val="000F5D28"/>
    <w:rsid w:val="000F6CD4"/>
    <w:rsid w:val="000F7F00"/>
    <w:rsid w:val="0010054B"/>
    <w:rsid w:val="00105D4B"/>
    <w:rsid w:val="00107370"/>
    <w:rsid w:val="00113CC8"/>
    <w:rsid w:val="001155B6"/>
    <w:rsid w:val="00120F33"/>
    <w:rsid w:val="00122055"/>
    <w:rsid w:val="00124DF8"/>
    <w:rsid w:val="00132628"/>
    <w:rsid w:val="001329C0"/>
    <w:rsid w:val="001351F9"/>
    <w:rsid w:val="00136E6A"/>
    <w:rsid w:val="001405C1"/>
    <w:rsid w:val="0014079F"/>
    <w:rsid w:val="00140D0E"/>
    <w:rsid w:val="001438E9"/>
    <w:rsid w:val="0014610D"/>
    <w:rsid w:val="001503E6"/>
    <w:rsid w:val="00155B2F"/>
    <w:rsid w:val="00157107"/>
    <w:rsid w:val="001610A8"/>
    <w:rsid w:val="0016172C"/>
    <w:rsid w:val="00163C3E"/>
    <w:rsid w:val="00166AD8"/>
    <w:rsid w:val="00166C26"/>
    <w:rsid w:val="00170463"/>
    <w:rsid w:val="00172720"/>
    <w:rsid w:val="00174003"/>
    <w:rsid w:val="0017568F"/>
    <w:rsid w:val="0017699D"/>
    <w:rsid w:val="00176A0C"/>
    <w:rsid w:val="001835AF"/>
    <w:rsid w:val="00185962"/>
    <w:rsid w:val="00191AC6"/>
    <w:rsid w:val="0019232C"/>
    <w:rsid w:val="00197916"/>
    <w:rsid w:val="001A1DA9"/>
    <w:rsid w:val="001A34A2"/>
    <w:rsid w:val="001A450B"/>
    <w:rsid w:val="001A4B34"/>
    <w:rsid w:val="001A4F27"/>
    <w:rsid w:val="001B09B5"/>
    <w:rsid w:val="001B0EE3"/>
    <w:rsid w:val="001B28ED"/>
    <w:rsid w:val="001B2A6C"/>
    <w:rsid w:val="001B3664"/>
    <w:rsid w:val="001B4BB4"/>
    <w:rsid w:val="001B5243"/>
    <w:rsid w:val="001C264E"/>
    <w:rsid w:val="001C34DA"/>
    <w:rsid w:val="001C5978"/>
    <w:rsid w:val="001E113A"/>
    <w:rsid w:val="001E20D6"/>
    <w:rsid w:val="001E2563"/>
    <w:rsid w:val="001E2867"/>
    <w:rsid w:val="001E2D1A"/>
    <w:rsid w:val="001E3541"/>
    <w:rsid w:val="001E4D00"/>
    <w:rsid w:val="001E4F55"/>
    <w:rsid w:val="001E60C0"/>
    <w:rsid w:val="001E6905"/>
    <w:rsid w:val="001E6C0E"/>
    <w:rsid w:val="001E7DC2"/>
    <w:rsid w:val="001F0288"/>
    <w:rsid w:val="001F054C"/>
    <w:rsid w:val="001F07E4"/>
    <w:rsid w:val="001F0994"/>
    <w:rsid w:val="001F0A64"/>
    <w:rsid w:val="001F14AA"/>
    <w:rsid w:val="001F1E2A"/>
    <w:rsid w:val="001F1E5A"/>
    <w:rsid w:val="001F1F32"/>
    <w:rsid w:val="00201774"/>
    <w:rsid w:val="002019E5"/>
    <w:rsid w:val="002020FA"/>
    <w:rsid w:val="0020297B"/>
    <w:rsid w:val="00205E26"/>
    <w:rsid w:val="00211881"/>
    <w:rsid w:val="00215BC6"/>
    <w:rsid w:val="00215E2E"/>
    <w:rsid w:val="00216246"/>
    <w:rsid w:val="00221579"/>
    <w:rsid w:val="002255D9"/>
    <w:rsid w:val="00230823"/>
    <w:rsid w:val="00232B52"/>
    <w:rsid w:val="00233B9D"/>
    <w:rsid w:val="002358ED"/>
    <w:rsid w:val="00241CED"/>
    <w:rsid w:val="002432F8"/>
    <w:rsid w:val="00244547"/>
    <w:rsid w:val="00252D47"/>
    <w:rsid w:val="00253A50"/>
    <w:rsid w:val="0025585C"/>
    <w:rsid w:val="00255DAD"/>
    <w:rsid w:val="00260D12"/>
    <w:rsid w:val="002617D1"/>
    <w:rsid w:val="00263578"/>
    <w:rsid w:val="002660A9"/>
    <w:rsid w:val="00266A2A"/>
    <w:rsid w:val="00272B08"/>
    <w:rsid w:val="002734EF"/>
    <w:rsid w:val="0027502D"/>
    <w:rsid w:val="002751F5"/>
    <w:rsid w:val="00276685"/>
    <w:rsid w:val="00277C4B"/>
    <w:rsid w:val="00277D94"/>
    <w:rsid w:val="00285214"/>
    <w:rsid w:val="002858AE"/>
    <w:rsid w:val="00286040"/>
    <w:rsid w:val="002862E0"/>
    <w:rsid w:val="00291335"/>
    <w:rsid w:val="00291778"/>
    <w:rsid w:val="0029242E"/>
    <w:rsid w:val="00293C8E"/>
    <w:rsid w:val="00294707"/>
    <w:rsid w:val="002951E1"/>
    <w:rsid w:val="002A3BA7"/>
    <w:rsid w:val="002B1AF6"/>
    <w:rsid w:val="002B2EE8"/>
    <w:rsid w:val="002B4535"/>
    <w:rsid w:val="002B5422"/>
    <w:rsid w:val="002B6BB3"/>
    <w:rsid w:val="002C01C9"/>
    <w:rsid w:val="002C21B9"/>
    <w:rsid w:val="002C54B1"/>
    <w:rsid w:val="002C68BB"/>
    <w:rsid w:val="002D046D"/>
    <w:rsid w:val="002D0EDA"/>
    <w:rsid w:val="002D16B6"/>
    <w:rsid w:val="002D3A38"/>
    <w:rsid w:val="002D4BF0"/>
    <w:rsid w:val="002D584E"/>
    <w:rsid w:val="002E2444"/>
    <w:rsid w:val="002E3979"/>
    <w:rsid w:val="002E3FFB"/>
    <w:rsid w:val="002E4F50"/>
    <w:rsid w:val="002E6E63"/>
    <w:rsid w:val="002F2300"/>
    <w:rsid w:val="002F2585"/>
    <w:rsid w:val="002F46C8"/>
    <w:rsid w:val="002F4869"/>
    <w:rsid w:val="002F71B5"/>
    <w:rsid w:val="002F76BB"/>
    <w:rsid w:val="002F7FCD"/>
    <w:rsid w:val="00302297"/>
    <w:rsid w:val="003037CF"/>
    <w:rsid w:val="00304E5D"/>
    <w:rsid w:val="00307F4E"/>
    <w:rsid w:val="00310317"/>
    <w:rsid w:val="00312835"/>
    <w:rsid w:val="00313997"/>
    <w:rsid w:val="003152C2"/>
    <w:rsid w:val="00317150"/>
    <w:rsid w:val="003304FB"/>
    <w:rsid w:val="0033161F"/>
    <w:rsid w:val="00331FF7"/>
    <w:rsid w:val="003326A3"/>
    <w:rsid w:val="00332EE6"/>
    <w:rsid w:val="00334930"/>
    <w:rsid w:val="003366E0"/>
    <w:rsid w:val="00340B3E"/>
    <w:rsid w:val="00342795"/>
    <w:rsid w:val="003435F3"/>
    <w:rsid w:val="00343D48"/>
    <w:rsid w:val="00347CE1"/>
    <w:rsid w:val="00347E85"/>
    <w:rsid w:val="0035025A"/>
    <w:rsid w:val="00350819"/>
    <w:rsid w:val="00352D48"/>
    <w:rsid w:val="00354207"/>
    <w:rsid w:val="003545F1"/>
    <w:rsid w:val="00354A2F"/>
    <w:rsid w:val="00357014"/>
    <w:rsid w:val="003570C0"/>
    <w:rsid w:val="00357C1B"/>
    <w:rsid w:val="00360100"/>
    <w:rsid w:val="0036528B"/>
    <w:rsid w:val="003652DF"/>
    <w:rsid w:val="00365989"/>
    <w:rsid w:val="00366B8F"/>
    <w:rsid w:val="003738D0"/>
    <w:rsid w:val="003763D5"/>
    <w:rsid w:val="00380563"/>
    <w:rsid w:val="00384279"/>
    <w:rsid w:val="00384C5C"/>
    <w:rsid w:val="0038688F"/>
    <w:rsid w:val="00386DA9"/>
    <w:rsid w:val="00390167"/>
    <w:rsid w:val="003903C8"/>
    <w:rsid w:val="00391B22"/>
    <w:rsid w:val="00394190"/>
    <w:rsid w:val="0039769E"/>
    <w:rsid w:val="003A02C1"/>
    <w:rsid w:val="003A4B94"/>
    <w:rsid w:val="003A79EA"/>
    <w:rsid w:val="003B1CBB"/>
    <w:rsid w:val="003B2C35"/>
    <w:rsid w:val="003B43E5"/>
    <w:rsid w:val="003B6DFA"/>
    <w:rsid w:val="003C35C3"/>
    <w:rsid w:val="003C5273"/>
    <w:rsid w:val="003C6E60"/>
    <w:rsid w:val="003C78CD"/>
    <w:rsid w:val="003D1408"/>
    <w:rsid w:val="003D55E5"/>
    <w:rsid w:val="003D68F9"/>
    <w:rsid w:val="003E49F4"/>
    <w:rsid w:val="003E4C86"/>
    <w:rsid w:val="003E52EB"/>
    <w:rsid w:val="003F05D1"/>
    <w:rsid w:val="003F0A38"/>
    <w:rsid w:val="003F52DE"/>
    <w:rsid w:val="003F5766"/>
    <w:rsid w:val="003F5DA1"/>
    <w:rsid w:val="0040463E"/>
    <w:rsid w:val="00406C3C"/>
    <w:rsid w:val="00406E67"/>
    <w:rsid w:val="004079AD"/>
    <w:rsid w:val="004079F4"/>
    <w:rsid w:val="00407A0D"/>
    <w:rsid w:val="00407B65"/>
    <w:rsid w:val="004104DE"/>
    <w:rsid w:val="00410522"/>
    <w:rsid w:val="00411BC8"/>
    <w:rsid w:val="0041207B"/>
    <w:rsid w:val="0041421E"/>
    <w:rsid w:val="004150E4"/>
    <w:rsid w:val="00415A5D"/>
    <w:rsid w:val="00415DCA"/>
    <w:rsid w:val="00416513"/>
    <w:rsid w:val="00417C2D"/>
    <w:rsid w:val="004212D8"/>
    <w:rsid w:val="00421850"/>
    <w:rsid w:val="00422913"/>
    <w:rsid w:val="00425A81"/>
    <w:rsid w:val="004301AC"/>
    <w:rsid w:val="00430B0F"/>
    <w:rsid w:val="00431D0C"/>
    <w:rsid w:val="00431F4B"/>
    <w:rsid w:val="004340A9"/>
    <w:rsid w:val="004364FE"/>
    <w:rsid w:val="00437F1C"/>
    <w:rsid w:val="00440852"/>
    <w:rsid w:val="0044093B"/>
    <w:rsid w:val="004420AF"/>
    <w:rsid w:val="00444356"/>
    <w:rsid w:val="0044519D"/>
    <w:rsid w:val="00445E20"/>
    <w:rsid w:val="00446977"/>
    <w:rsid w:val="00447283"/>
    <w:rsid w:val="00447E00"/>
    <w:rsid w:val="00452CFE"/>
    <w:rsid w:val="00456AFD"/>
    <w:rsid w:val="00460317"/>
    <w:rsid w:val="004604E8"/>
    <w:rsid w:val="00463B7F"/>
    <w:rsid w:val="00464B6D"/>
    <w:rsid w:val="004711B9"/>
    <w:rsid w:val="004716E4"/>
    <w:rsid w:val="004716F2"/>
    <w:rsid w:val="00471708"/>
    <w:rsid w:val="00473CAE"/>
    <w:rsid w:val="00476680"/>
    <w:rsid w:val="0048260F"/>
    <w:rsid w:val="0049396A"/>
    <w:rsid w:val="00495C93"/>
    <w:rsid w:val="00496249"/>
    <w:rsid w:val="004968D7"/>
    <w:rsid w:val="0049773D"/>
    <w:rsid w:val="004A4212"/>
    <w:rsid w:val="004A46D5"/>
    <w:rsid w:val="004A56BF"/>
    <w:rsid w:val="004A61D8"/>
    <w:rsid w:val="004A6552"/>
    <w:rsid w:val="004B134C"/>
    <w:rsid w:val="004B3428"/>
    <w:rsid w:val="004B3998"/>
    <w:rsid w:val="004B48EC"/>
    <w:rsid w:val="004B5754"/>
    <w:rsid w:val="004B5800"/>
    <w:rsid w:val="004B73F0"/>
    <w:rsid w:val="004C3C4E"/>
    <w:rsid w:val="004C4F24"/>
    <w:rsid w:val="004C6B08"/>
    <w:rsid w:val="004C6EB5"/>
    <w:rsid w:val="004C749C"/>
    <w:rsid w:val="004D6860"/>
    <w:rsid w:val="004D7145"/>
    <w:rsid w:val="004E31B7"/>
    <w:rsid w:val="004E386D"/>
    <w:rsid w:val="004E5E56"/>
    <w:rsid w:val="004F407F"/>
    <w:rsid w:val="004F4763"/>
    <w:rsid w:val="004F547D"/>
    <w:rsid w:val="005032A3"/>
    <w:rsid w:val="00511486"/>
    <w:rsid w:val="00516D68"/>
    <w:rsid w:val="00516F60"/>
    <w:rsid w:val="005170FC"/>
    <w:rsid w:val="00520C42"/>
    <w:rsid w:val="005212D6"/>
    <w:rsid w:val="00521CE0"/>
    <w:rsid w:val="00526856"/>
    <w:rsid w:val="00531013"/>
    <w:rsid w:val="0053459C"/>
    <w:rsid w:val="00536EAB"/>
    <w:rsid w:val="0053771F"/>
    <w:rsid w:val="00537BFA"/>
    <w:rsid w:val="005423CA"/>
    <w:rsid w:val="005435D6"/>
    <w:rsid w:val="00544EE3"/>
    <w:rsid w:val="005544E5"/>
    <w:rsid w:val="00561E83"/>
    <w:rsid w:val="0056245D"/>
    <w:rsid w:val="0056452B"/>
    <w:rsid w:val="0056464F"/>
    <w:rsid w:val="00564AA9"/>
    <w:rsid w:val="00564C90"/>
    <w:rsid w:val="0057051F"/>
    <w:rsid w:val="0057119A"/>
    <w:rsid w:val="00577171"/>
    <w:rsid w:val="005805DC"/>
    <w:rsid w:val="005816B3"/>
    <w:rsid w:val="005820FF"/>
    <w:rsid w:val="00585B0B"/>
    <w:rsid w:val="005871DB"/>
    <w:rsid w:val="005873F8"/>
    <w:rsid w:val="005922F8"/>
    <w:rsid w:val="00596ADA"/>
    <w:rsid w:val="005A008C"/>
    <w:rsid w:val="005A0A65"/>
    <w:rsid w:val="005A2B77"/>
    <w:rsid w:val="005A4D94"/>
    <w:rsid w:val="005A598F"/>
    <w:rsid w:val="005A6234"/>
    <w:rsid w:val="005A67C9"/>
    <w:rsid w:val="005A7638"/>
    <w:rsid w:val="005B0E67"/>
    <w:rsid w:val="005B3586"/>
    <w:rsid w:val="005B3635"/>
    <w:rsid w:val="005B4314"/>
    <w:rsid w:val="005B5A20"/>
    <w:rsid w:val="005C2E04"/>
    <w:rsid w:val="005C60FC"/>
    <w:rsid w:val="005D0220"/>
    <w:rsid w:val="005D157F"/>
    <w:rsid w:val="005D323D"/>
    <w:rsid w:val="005D3320"/>
    <w:rsid w:val="005D4F6B"/>
    <w:rsid w:val="005D51B1"/>
    <w:rsid w:val="005D79FA"/>
    <w:rsid w:val="005E74C0"/>
    <w:rsid w:val="005F26F3"/>
    <w:rsid w:val="005F468A"/>
    <w:rsid w:val="005F504E"/>
    <w:rsid w:val="005F7000"/>
    <w:rsid w:val="005F76FF"/>
    <w:rsid w:val="00600CB2"/>
    <w:rsid w:val="0060104E"/>
    <w:rsid w:val="00606105"/>
    <w:rsid w:val="006067A7"/>
    <w:rsid w:val="00610042"/>
    <w:rsid w:val="0061329A"/>
    <w:rsid w:val="0061484E"/>
    <w:rsid w:val="006149E9"/>
    <w:rsid w:val="00617232"/>
    <w:rsid w:val="00617344"/>
    <w:rsid w:val="00617D37"/>
    <w:rsid w:val="00617EE7"/>
    <w:rsid w:val="006214C3"/>
    <w:rsid w:val="0062236C"/>
    <w:rsid w:val="00624A6C"/>
    <w:rsid w:val="00630453"/>
    <w:rsid w:val="00634A3F"/>
    <w:rsid w:val="006367F6"/>
    <w:rsid w:val="00636A8F"/>
    <w:rsid w:val="00636D90"/>
    <w:rsid w:val="00641F32"/>
    <w:rsid w:val="00643CFB"/>
    <w:rsid w:val="00644E07"/>
    <w:rsid w:val="0064603E"/>
    <w:rsid w:val="00647D86"/>
    <w:rsid w:val="00650414"/>
    <w:rsid w:val="006518F6"/>
    <w:rsid w:val="006575C8"/>
    <w:rsid w:val="006628C5"/>
    <w:rsid w:val="0066568E"/>
    <w:rsid w:val="00667FC1"/>
    <w:rsid w:val="00670020"/>
    <w:rsid w:val="0067095F"/>
    <w:rsid w:val="0067272D"/>
    <w:rsid w:val="006736F5"/>
    <w:rsid w:val="00674854"/>
    <w:rsid w:val="00675DF0"/>
    <w:rsid w:val="006772AD"/>
    <w:rsid w:val="00677B05"/>
    <w:rsid w:val="00680819"/>
    <w:rsid w:val="00681187"/>
    <w:rsid w:val="00683554"/>
    <w:rsid w:val="006845DE"/>
    <w:rsid w:val="00685B00"/>
    <w:rsid w:val="0068668C"/>
    <w:rsid w:val="00687DF9"/>
    <w:rsid w:val="006908D8"/>
    <w:rsid w:val="006917D1"/>
    <w:rsid w:val="00692294"/>
    <w:rsid w:val="00693ED0"/>
    <w:rsid w:val="006A5F00"/>
    <w:rsid w:val="006A7700"/>
    <w:rsid w:val="006A7E45"/>
    <w:rsid w:val="006B327E"/>
    <w:rsid w:val="006B36C6"/>
    <w:rsid w:val="006B7E2A"/>
    <w:rsid w:val="006C14D1"/>
    <w:rsid w:val="006C45FD"/>
    <w:rsid w:val="006C5EB0"/>
    <w:rsid w:val="006C7231"/>
    <w:rsid w:val="006D1339"/>
    <w:rsid w:val="006D1EDB"/>
    <w:rsid w:val="006D4D5A"/>
    <w:rsid w:val="006D511D"/>
    <w:rsid w:val="006D562C"/>
    <w:rsid w:val="006D5796"/>
    <w:rsid w:val="006D5847"/>
    <w:rsid w:val="006D6827"/>
    <w:rsid w:val="006E0E73"/>
    <w:rsid w:val="006E7256"/>
    <w:rsid w:val="006F128B"/>
    <w:rsid w:val="006F2A23"/>
    <w:rsid w:val="006F2B06"/>
    <w:rsid w:val="006F2B2C"/>
    <w:rsid w:val="006F4ADC"/>
    <w:rsid w:val="006F75CA"/>
    <w:rsid w:val="00700809"/>
    <w:rsid w:val="00701A8B"/>
    <w:rsid w:val="00702421"/>
    <w:rsid w:val="00703937"/>
    <w:rsid w:val="0071091F"/>
    <w:rsid w:val="00711284"/>
    <w:rsid w:val="007147B2"/>
    <w:rsid w:val="007167F4"/>
    <w:rsid w:val="007200F6"/>
    <w:rsid w:val="00721692"/>
    <w:rsid w:val="00721E8F"/>
    <w:rsid w:val="007241AF"/>
    <w:rsid w:val="00724785"/>
    <w:rsid w:val="007264A7"/>
    <w:rsid w:val="00732905"/>
    <w:rsid w:val="00734A6E"/>
    <w:rsid w:val="007362D7"/>
    <w:rsid w:val="00741753"/>
    <w:rsid w:val="00741E38"/>
    <w:rsid w:val="007426D2"/>
    <w:rsid w:val="00743EA9"/>
    <w:rsid w:val="00744C60"/>
    <w:rsid w:val="007473DE"/>
    <w:rsid w:val="007577EB"/>
    <w:rsid w:val="00761474"/>
    <w:rsid w:val="00763C1C"/>
    <w:rsid w:val="00766EB7"/>
    <w:rsid w:val="00771279"/>
    <w:rsid w:val="007722B9"/>
    <w:rsid w:val="0077345F"/>
    <w:rsid w:val="00781A36"/>
    <w:rsid w:val="00782813"/>
    <w:rsid w:val="00783E4F"/>
    <w:rsid w:val="00784514"/>
    <w:rsid w:val="00784B94"/>
    <w:rsid w:val="00784F6D"/>
    <w:rsid w:val="00786CA8"/>
    <w:rsid w:val="00787A09"/>
    <w:rsid w:val="00787A13"/>
    <w:rsid w:val="007911F5"/>
    <w:rsid w:val="0079124F"/>
    <w:rsid w:val="007937D2"/>
    <w:rsid w:val="00793B56"/>
    <w:rsid w:val="00796A64"/>
    <w:rsid w:val="007A054C"/>
    <w:rsid w:val="007A4E0B"/>
    <w:rsid w:val="007B10F7"/>
    <w:rsid w:val="007B4DF1"/>
    <w:rsid w:val="007B79CF"/>
    <w:rsid w:val="007B7A46"/>
    <w:rsid w:val="007C0BDB"/>
    <w:rsid w:val="007C2869"/>
    <w:rsid w:val="007C339A"/>
    <w:rsid w:val="007C33A8"/>
    <w:rsid w:val="007C5B6D"/>
    <w:rsid w:val="007C6CDA"/>
    <w:rsid w:val="007D0AB4"/>
    <w:rsid w:val="007D1F1D"/>
    <w:rsid w:val="007D31E0"/>
    <w:rsid w:val="007D3B12"/>
    <w:rsid w:val="007D731C"/>
    <w:rsid w:val="007D7B98"/>
    <w:rsid w:val="007E1267"/>
    <w:rsid w:val="007E2F3F"/>
    <w:rsid w:val="007E46DF"/>
    <w:rsid w:val="007E5D2C"/>
    <w:rsid w:val="007E673A"/>
    <w:rsid w:val="007E7A14"/>
    <w:rsid w:val="007F1677"/>
    <w:rsid w:val="007F1D3B"/>
    <w:rsid w:val="007F39F3"/>
    <w:rsid w:val="007F3D50"/>
    <w:rsid w:val="00800358"/>
    <w:rsid w:val="00803861"/>
    <w:rsid w:val="00803E8E"/>
    <w:rsid w:val="00803F5F"/>
    <w:rsid w:val="00806153"/>
    <w:rsid w:val="00812713"/>
    <w:rsid w:val="00824A69"/>
    <w:rsid w:val="00826017"/>
    <w:rsid w:val="00826DFC"/>
    <w:rsid w:val="00830814"/>
    <w:rsid w:val="00835ABA"/>
    <w:rsid w:val="008404B3"/>
    <w:rsid w:val="0084070D"/>
    <w:rsid w:val="00840FBD"/>
    <w:rsid w:val="00841AAE"/>
    <w:rsid w:val="008442D9"/>
    <w:rsid w:val="00853093"/>
    <w:rsid w:val="008555EA"/>
    <w:rsid w:val="00857F59"/>
    <w:rsid w:val="00857FE5"/>
    <w:rsid w:val="00860E4A"/>
    <w:rsid w:val="008614B7"/>
    <w:rsid w:val="0086269E"/>
    <w:rsid w:val="00864168"/>
    <w:rsid w:val="0087151C"/>
    <w:rsid w:val="008740EE"/>
    <w:rsid w:val="0087410E"/>
    <w:rsid w:val="00883A71"/>
    <w:rsid w:val="00884D81"/>
    <w:rsid w:val="00885529"/>
    <w:rsid w:val="008865DE"/>
    <w:rsid w:val="00886A3D"/>
    <w:rsid w:val="008879A1"/>
    <w:rsid w:val="00891342"/>
    <w:rsid w:val="00891542"/>
    <w:rsid w:val="0089358D"/>
    <w:rsid w:val="008957D7"/>
    <w:rsid w:val="008A5C59"/>
    <w:rsid w:val="008A7A89"/>
    <w:rsid w:val="008A7B50"/>
    <w:rsid w:val="008A7C73"/>
    <w:rsid w:val="008B0238"/>
    <w:rsid w:val="008B080B"/>
    <w:rsid w:val="008B0B10"/>
    <w:rsid w:val="008B4F96"/>
    <w:rsid w:val="008B7ABC"/>
    <w:rsid w:val="008C0731"/>
    <w:rsid w:val="008C745F"/>
    <w:rsid w:val="008D0BAE"/>
    <w:rsid w:val="008D4298"/>
    <w:rsid w:val="008E4EB2"/>
    <w:rsid w:val="008E629B"/>
    <w:rsid w:val="008F3170"/>
    <w:rsid w:val="008F3E1F"/>
    <w:rsid w:val="008F3FEE"/>
    <w:rsid w:val="008F430E"/>
    <w:rsid w:val="008F626B"/>
    <w:rsid w:val="008F79CB"/>
    <w:rsid w:val="00906BBA"/>
    <w:rsid w:val="00906D9A"/>
    <w:rsid w:val="00910804"/>
    <w:rsid w:val="00911B24"/>
    <w:rsid w:val="00911C4C"/>
    <w:rsid w:val="00912BAA"/>
    <w:rsid w:val="00912C2D"/>
    <w:rsid w:val="00913EC7"/>
    <w:rsid w:val="0091523A"/>
    <w:rsid w:val="00917F66"/>
    <w:rsid w:val="0092370E"/>
    <w:rsid w:val="009304BE"/>
    <w:rsid w:val="00931D0E"/>
    <w:rsid w:val="009330CF"/>
    <w:rsid w:val="0094151A"/>
    <w:rsid w:val="00944CC8"/>
    <w:rsid w:val="009457B6"/>
    <w:rsid w:val="0095014E"/>
    <w:rsid w:val="00950B5E"/>
    <w:rsid w:val="009547F5"/>
    <w:rsid w:val="00954899"/>
    <w:rsid w:val="00960BA0"/>
    <w:rsid w:val="009630D1"/>
    <w:rsid w:val="00964195"/>
    <w:rsid w:val="00966797"/>
    <w:rsid w:val="009679ED"/>
    <w:rsid w:val="00970E8F"/>
    <w:rsid w:val="00973F75"/>
    <w:rsid w:val="009746A8"/>
    <w:rsid w:val="0097560D"/>
    <w:rsid w:val="0097564F"/>
    <w:rsid w:val="00976C62"/>
    <w:rsid w:val="00980440"/>
    <w:rsid w:val="00980EBD"/>
    <w:rsid w:val="00981136"/>
    <w:rsid w:val="009814BA"/>
    <w:rsid w:val="009832DE"/>
    <w:rsid w:val="009879EB"/>
    <w:rsid w:val="00993256"/>
    <w:rsid w:val="00993DA5"/>
    <w:rsid w:val="00995E53"/>
    <w:rsid w:val="009A1ECD"/>
    <w:rsid w:val="009A5E14"/>
    <w:rsid w:val="009A6197"/>
    <w:rsid w:val="009B0FD6"/>
    <w:rsid w:val="009B5439"/>
    <w:rsid w:val="009C3016"/>
    <w:rsid w:val="009C4684"/>
    <w:rsid w:val="009C6C05"/>
    <w:rsid w:val="009C7ECE"/>
    <w:rsid w:val="009D4F5A"/>
    <w:rsid w:val="009D5BA5"/>
    <w:rsid w:val="009D5C71"/>
    <w:rsid w:val="009D60DA"/>
    <w:rsid w:val="009E00DC"/>
    <w:rsid w:val="009E1154"/>
    <w:rsid w:val="009E1BDF"/>
    <w:rsid w:val="009E3691"/>
    <w:rsid w:val="009E7643"/>
    <w:rsid w:val="009F2C9C"/>
    <w:rsid w:val="009F2F14"/>
    <w:rsid w:val="009F31CE"/>
    <w:rsid w:val="009F3C09"/>
    <w:rsid w:val="009F4573"/>
    <w:rsid w:val="009F4780"/>
    <w:rsid w:val="009F5F8E"/>
    <w:rsid w:val="009F749A"/>
    <w:rsid w:val="00A01D81"/>
    <w:rsid w:val="00A048BF"/>
    <w:rsid w:val="00A064E3"/>
    <w:rsid w:val="00A068E2"/>
    <w:rsid w:val="00A11494"/>
    <w:rsid w:val="00A118D7"/>
    <w:rsid w:val="00A12C6F"/>
    <w:rsid w:val="00A12CD0"/>
    <w:rsid w:val="00A16743"/>
    <w:rsid w:val="00A16A09"/>
    <w:rsid w:val="00A215DA"/>
    <w:rsid w:val="00A2229B"/>
    <w:rsid w:val="00A24367"/>
    <w:rsid w:val="00A258F1"/>
    <w:rsid w:val="00A26961"/>
    <w:rsid w:val="00A2705C"/>
    <w:rsid w:val="00A27926"/>
    <w:rsid w:val="00A36E94"/>
    <w:rsid w:val="00A378AF"/>
    <w:rsid w:val="00A42E8A"/>
    <w:rsid w:val="00A479E1"/>
    <w:rsid w:val="00A47D3B"/>
    <w:rsid w:val="00A54F92"/>
    <w:rsid w:val="00A56022"/>
    <w:rsid w:val="00A56C59"/>
    <w:rsid w:val="00A60553"/>
    <w:rsid w:val="00A60798"/>
    <w:rsid w:val="00A62020"/>
    <w:rsid w:val="00A625C5"/>
    <w:rsid w:val="00A709F1"/>
    <w:rsid w:val="00A71494"/>
    <w:rsid w:val="00A73EC0"/>
    <w:rsid w:val="00A746A7"/>
    <w:rsid w:val="00A74F7A"/>
    <w:rsid w:val="00A75E59"/>
    <w:rsid w:val="00A77ACB"/>
    <w:rsid w:val="00A77FCF"/>
    <w:rsid w:val="00A85147"/>
    <w:rsid w:val="00A862E3"/>
    <w:rsid w:val="00A86B73"/>
    <w:rsid w:val="00A90A96"/>
    <w:rsid w:val="00A91E12"/>
    <w:rsid w:val="00A921D3"/>
    <w:rsid w:val="00A9332C"/>
    <w:rsid w:val="00A945CF"/>
    <w:rsid w:val="00A95113"/>
    <w:rsid w:val="00A97479"/>
    <w:rsid w:val="00AA182B"/>
    <w:rsid w:val="00AA395B"/>
    <w:rsid w:val="00AA5425"/>
    <w:rsid w:val="00AA561E"/>
    <w:rsid w:val="00AA566F"/>
    <w:rsid w:val="00AA6B2B"/>
    <w:rsid w:val="00AA6F27"/>
    <w:rsid w:val="00AB5E9A"/>
    <w:rsid w:val="00AC2D54"/>
    <w:rsid w:val="00AC4AC4"/>
    <w:rsid w:val="00AC57ED"/>
    <w:rsid w:val="00AC5A61"/>
    <w:rsid w:val="00AC75A4"/>
    <w:rsid w:val="00AD0ACB"/>
    <w:rsid w:val="00AD1BAF"/>
    <w:rsid w:val="00AD3BEE"/>
    <w:rsid w:val="00AD3D84"/>
    <w:rsid w:val="00AD6144"/>
    <w:rsid w:val="00AE2775"/>
    <w:rsid w:val="00AE2E92"/>
    <w:rsid w:val="00AE42E7"/>
    <w:rsid w:val="00AE67F5"/>
    <w:rsid w:val="00AE7BD3"/>
    <w:rsid w:val="00AF559E"/>
    <w:rsid w:val="00AF73F6"/>
    <w:rsid w:val="00B0202A"/>
    <w:rsid w:val="00B03383"/>
    <w:rsid w:val="00B035F3"/>
    <w:rsid w:val="00B04B05"/>
    <w:rsid w:val="00B04EDD"/>
    <w:rsid w:val="00B05A83"/>
    <w:rsid w:val="00B07451"/>
    <w:rsid w:val="00B119B3"/>
    <w:rsid w:val="00B16FED"/>
    <w:rsid w:val="00B17332"/>
    <w:rsid w:val="00B2147E"/>
    <w:rsid w:val="00B2212F"/>
    <w:rsid w:val="00B248B6"/>
    <w:rsid w:val="00B25342"/>
    <w:rsid w:val="00B2763D"/>
    <w:rsid w:val="00B37958"/>
    <w:rsid w:val="00B416DD"/>
    <w:rsid w:val="00B41F20"/>
    <w:rsid w:val="00B429B3"/>
    <w:rsid w:val="00B43501"/>
    <w:rsid w:val="00B45DC8"/>
    <w:rsid w:val="00B472DE"/>
    <w:rsid w:val="00B51760"/>
    <w:rsid w:val="00B52233"/>
    <w:rsid w:val="00B522AE"/>
    <w:rsid w:val="00B52FF2"/>
    <w:rsid w:val="00B642F3"/>
    <w:rsid w:val="00B70006"/>
    <w:rsid w:val="00B71D32"/>
    <w:rsid w:val="00B73640"/>
    <w:rsid w:val="00B74047"/>
    <w:rsid w:val="00B74D8F"/>
    <w:rsid w:val="00B74F31"/>
    <w:rsid w:val="00B770E5"/>
    <w:rsid w:val="00B77687"/>
    <w:rsid w:val="00B8273F"/>
    <w:rsid w:val="00B866A1"/>
    <w:rsid w:val="00B90B81"/>
    <w:rsid w:val="00B91CFE"/>
    <w:rsid w:val="00B91DD3"/>
    <w:rsid w:val="00B95AA7"/>
    <w:rsid w:val="00B960DC"/>
    <w:rsid w:val="00B96CB7"/>
    <w:rsid w:val="00BA11ED"/>
    <w:rsid w:val="00BA5950"/>
    <w:rsid w:val="00BA5CF7"/>
    <w:rsid w:val="00BA7D2F"/>
    <w:rsid w:val="00BB220C"/>
    <w:rsid w:val="00BB2F58"/>
    <w:rsid w:val="00BB5A37"/>
    <w:rsid w:val="00BB6625"/>
    <w:rsid w:val="00BC2728"/>
    <w:rsid w:val="00BC299A"/>
    <w:rsid w:val="00BC2C88"/>
    <w:rsid w:val="00BC7A88"/>
    <w:rsid w:val="00BD0662"/>
    <w:rsid w:val="00BD1E66"/>
    <w:rsid w:val="00BD5373"/>
    <w:rsid w:val="00BD5FF5"/>
    <w:rsid w:val="00BD7C4D"/>
    <w:rsid w:val="00BD7D49"/>
    <w:rsid w:val="00BD7EEB"/>
    <w:rsid w:val="00BE280F"/>
    <w:rsid w:val="00BE30E8"/>
    <w:rsid w:val="00BE449D"/>
    <w:rsid w:val="00BF0800"/>
    <w:rsid w:val="00BF15C8"/>
    <w:rsid w:val="00BF6906"/>
    <w:rsid w:val="00C01905"/>
    <w:rsid w:val="00C050EF"/>
    <w:rsid w:val="00C059EF"/>
    <w:rsid w:val="00C11F02"/>
    <w:rsid w:val="00C12161"/>
    <w:rsid w:val="00C12312"/>
    <w:rsid w:val="00C130B5"/>
    <w:rsid w:val="00C13AEE"/>
    <w:rsid w:val="00C155C0"/>
    <w:rsid w:val="00C15709"/>
    <w:rsid w:val="00C164CE"/>
    <w:rsid w:val="00C165EB"/>
    <w:rsid w:val="00C171B3"/>
    <w:rsid w:val="00C2059C"/>
    <w:rsid w:val="00C215CD"/>
    <w:rsid w:val="00C21B3F"/>
    <w:rsid w:val="00C22484"/>
    <w:rsid w:val="00C248ED"/>
    <w:rsid w:val="00C2590A"/>
    <w:rsid w:val="00C2694B"/>
    <w:rsid w:val="00C31971"/>
    <w:rsid w:val="00C3576D"/>
    <w:rsid w:val="00C41C2D"/>
    <w:rsid w:val="00C42AE6"/>
    <w:rsid w:val="00C4456C"/>
    <w:rsid w:val="00C448A1"/>
    <w:rsid w:val="00C4499A"/>
    <w:rsid w:val="00C515A0"/>
    <w:rsid w:val="00C61B7E"/>
    <w:rsid w:val="00C61D8B"/>
    <w:rsid w:val="00C63322"/>
    <w:rsid w:val="00C6440F"/>
    <w:rsid w:val="00C6542C"/>
    <w:rsid w:val="00C7433E"/>
    <w:rsid w:val="00C748D2"/>
    <w:rsid w:val="00C75213"/>
    <w:rsid w:val="00C81945"/>
    <w:rsid w:val="00C84412"/>
    <w:rsid w:val="00C84F77"/>
    <w:rsid w:val="00C85ADE"/>
    <w:rsid w:val="00C85E30"/>
    <w:rsid w:val="00C8609B"/>
    <w:rsid w:val="00C864BC"/>
    <w:rsid w:val="00C867E6"/>
    <w:rsid w:val="00C86F16"/>
    <w:rsid w:val="00C87A72"/>
    <w:rsid w:val="00C906A7"/>
    <w:rsid w:val="00C914FC"/>
    <w:rsid w:val="00C9491D"/>
    <w:rsid w:val="00C95948"/>
    <w:rsid w:val="00C95976"/>
    <w:rsid w:val="00C95CD7"/>
    <w:rsid w:val="00CA0744"/>
    <w:rsid w:val="00CA2677"/>
    <w:rsid w:val="00CA36CF"/>
    <w:rsid w:val="00CA42EB"/>
    <w:rsid w:val="00CA5DA6"/>
    <w:rsid w:val="00CA6750"/>
    <w:rsid w:val="00CA6A00"/>
    <w:rsid w:val="00CA7035"/>
    <w:rsid w:val="00CB6B4F"/>
    <w:rsid w:val="00CB6BF6"/>
    <w:rsid w:val="00CC29EA"/>
    <w:rsid w:val="00CC37F8"/>
    <w:rsid w:val="00CC5A1B"/>
    <w:rsid w:val="00CD2F11"/>
    <w:rsid w:val="00CD5CA0"/>
    <w:rsid w:val="00CD66F4"/>
    <w:rsid w:val="00CD6B88"/>
    <w:rsid w:val="00CD6DA5"/>
    <w:rsid w:val="00CE006F"/>
    <w:rsid w:val="00CE01AD"/>
    <w:rsid w:val="00CE1375"/>
    <w:rsid w:val="00CE407B"/>
    <w:rsid w:val="00CE44C5"/>
    <w:rsid w:val="00CE4BBA"/>
    <w:rsid w:val="00CE6096"/>
    <w:rsid w:val="00CF1354"/>
    <w:rsid w:val="00CF2A2F"/>
    <w:rsid w:val="00CF3A2C"/>
    <w:rsid w:val="00CF6186"/>
    <w:rsid w:val="00D018A1"/>
    <w:rsid w:val="00D01B8E"/>
    <w:rsid w:val="00D02556"/>
    <w:rsid w:val="00D02924"/>
    <w:rsid w:val="00D0446B"/>
    <w:rsid w:val="00D10DD9"/>
    <w:rsid w:val="00D14CD3"/>
    <w:rsid w:val="00D164F6"/>
    <w:rsid w:val="00D167D4"/>
    <w:rsid w:val="00D16EFF"/>
    <w:rsid w:val="00D20D42"/>
    <w:rsid w:val="00D23D3D"/>
    <w:rsid w:val="00D2657C"/>
    <w:rsid w:val="00D27068"/>
    <w:rsid w:val="00D27388"/>
    <w:rsid w:val="00D32C90"/>
    <w:rsid w:val="00D33244"/>
    <w:rsid w:val="00D34295"/>
    <w:rsid w:val="00D41D84"/>
    <w:rsid w:val="00D420A1"/>
    <w:rsid w:val="00D421A7"/>
    <w:rsid w:val="00D44617"/>
    <w:rsid w:val="00D4561E"/>
    <w:rsid w:val="00D4617C"/>
    <w:rsid w:val="00D5413E"/>
    <w:rsid w:val="00D54179"/>
    <w:rsid w:val="00D5585C"/>
    <w:rsid w:val="00D56431"/>
    <w:rsid w:val="00D56D28"/>
    <w:rsid w:val="00D57A43"/>
    <w:rsid w:val="00D57DB0"/>
    <w:rsid w:val="00D61325"/>
    <w:rsid w:val="00D647A3"/>
    <w:rsid w:val="00D65AB4"/>
    <w:rsid w:val="00D6761A"/>
    <w:rsid w:val="00D67DC2"/>
    <w:rsid w:val="00D73DCA"/>
    <w:rsid w:val="00D7722C"/>
    <w:rsid w:val="00D82450"/>
    <w:rsid w:val="00D83378"/>
    <w:rsid w:val="00D83F49"/>
    <w:rsid w:val="00D85A50"/>
    <w:rsid w:val="00D877EA"/>
    <w:rsid w:val="00D919CC"/>
    <w:rsid w:val="00D932E3"/>
    <w:rsid w:val="00D94855"/>
    <w:rsid w:val="00D94E20"/>
    <w:rsid w:val="00DA035E"/>
    <w:rsid w:val="00DA0DBF"/>
    <w:rsid w:val="00DA44F0"/>
    <w:rsid w:val="00DA5D33"/>
    <w:rsid w:val="00DA61F4"/>
    <w:rsid w:val="00DB64B8"/>
    <w:rsid w:val="00DB7FE7"/>
    <w:rsid w:val="00DC02AD"/>
    <w:rsid w:val="00DC0A8F"/>
    <w:rsid w:val="00DC28A3"/>
    <w:rsid w:val="00DC3331"/>
    <w:rsid w:val="00DC7B9B"/>
    <w:rsid w:val="00DD0E12"/>
    <w:rsid w:val="00DD2077"/>
    <w:rsid w:val="00DD20D4"/>
    <w:rsid w:val="00DD2B6B"/>
    <w:rsid w:val="00DD5492"/>
    <w:rsid w:val="00DE141A"/>
    <w:rsid w:val="00DE1882"/>
    <w:rsid w:val="00DE248F"/>
    <w:rsid w:val="00DE24D9"/>
    <w:rsid w:val="00DE3DD7"/>
    <w:rsid w:val="00DE529F"/>
    <w:rsid w:val="00DE671A"/>
    <w:rsid w:val="00DF09FD"/>
    <w:rsid w:val="00DF4559"/>
    <w:rsid w:val="00E00638"/>
    <w:rsid w:val="00E014DE"/>
    <w:rsid w:val="00E01BB3"/>
    <w:rsid w:val="00E0258F"/>
    <w:rsid w:val="00E02DC3"/>
    <w:rsid w:val="00E10356"/>
    <w:rsid w:val="00E12055"/>
    <w:rsid w:val="00E171CC"/>
    <w:rsid w:val="00E17F79"/>
    <w:rsid w:val="00E252FC"/>
    <w:rsid w:val="00E278C2"/>
    <w:rsid w:val="00E3704A"/>
    <w:rsid w:val="00E4098F"/>
    <w:rsid w:val="00E415C0"/>
    <w:rsid w:val="00E425EE"/>
    <w:rsid w:val="00E42A83"/>
    <w:rsid w:val="00E42C8C"/>
    <w:rsid w:val="00E4386A"/>
    <w:rsid w:val="00E43B2C"/>
    <w:rsid w:val="00E45040"/>
    <w:rsid w:val="00E509C4"/>
    <w:rsid w:val="00E50B47"/>
    <w:rsid w:val="00E55B56"/>
    <w:rsid w:val="00E562B6"/>
    <w:rsid w:val="00E57A20"/>
    <w:rsid w:val="00E60F9C"/>
    <w:rsid w:val="00E614C7"/>
    <w:rsid w:val="00E6304B"/>
    <w:rsid w:val="00E64812"/>
    <w:rsid w:val="00E6669D"/>
    <w:rsid w:val="00E66E2C"/>
    <w:rsid w:val="00E66E49"/>
    <w:rsid w:val="00E70174"/>
    <w:rsid w:val="00E71E59"/>
    <w:rsid w:val="00E72359"/>
    <w:rsid w:val="00E742FC"/>
    <w:rsid w:val="00E75D33"/>
    <w:rsid w:val="00E7643C"/>
    <w:rsid w:val="00E804D7"/>
    <w:rsid w:val="00E82342"/>
    <w:rsid w:val="00E836E6"/>
    <w:rsid w:val="00E8443D"/>
    <w:rsid w:val="00E85E52"/>
    <w:rsid w:val="00EA030D"/>
    <w:rsid w:val="00EA56C3"/>
    <w:rsid w:val="00EB2952"/>
    <w:rsid w:val="00EB39C8"/>
    <w:rsid w:val="00EB41BE"/>
    <w:rsid w:val="00EB420F"/>
    <w:rsid w:val="00EB4635"/>
    <w:rsid w:val="00EB4CB6"/>
    <w:rsid w:val="00EB55B7"/>
    <w:rsid w:val="00EB6686"/>
    <w:rsid w:val="00EB7359"/>
    <w:rsid w:val="00EC089F"/>
    <w:rsid w:val="00EC08DE"/>
    <w:rsid w:val="00EC408A"/>
    <w:rsid w:val="00EC41D4"/>
    <w:rsid w:val="00EC666E"/>
    <w:rsid w:val="00EC71B3"/>
    <w:rsid w:val="00ED0DBA"/>
    <w:rsid w:val="00ED14AB"/>
    <w:rsid w:val="00ED22BA"/>
    <w:rsid w:val="00ED3CB6"/>
    <w:rsid w:val="00EE3AA8"/>
    <w:rsid w:val="00EE4DE9"/>
    <w:rsid w:val="00EE603D"/>
    <w:rsid w:val="00EE617D"/>
    <w:rsid w:val="00EE648D"/>
    <w:rsid w:val="00EE6D7C"/>
    <w:rsid w:val="00EE7737"/>
    <w:rsid w:val="00EF3C42"/>
    <w:rsid w:val="00F0166B"/>
    <w:rsid w:val="00F0265D"/>
    <w:rsid w:val="00F0383F"/>
    <w:rsid w:val="00F0387C"/>
    <w:rsid w:val="00F039BC"/>
    <w:rsid w:val="00F040F4"/>
    <w:rsid w:val="00F06227"/>
    <w:rsid w:val="00F102A0"/>
    <w:rsid w:val="00F1158B"/>
    <w:rsid w:val="00F17B53"/>
    <w:rsid w:val="00F21652"/>
    <w:rsid w:val="00F2367C"/>
    <w:rsid w:val="00F265D7"/>
    <w:rsid w:val="00F35D5F"/>
    <w:rsid w:val="00F434DD"/>
    <w:rsid w:val="00F4353C"/>
    <w:rsid w:val="00F5152E"/>
    <w:rsid w:val="00F5243C"/>
    <w:rsid w:val="00F53AB1"/>
    <w:rsid w:val="00F54395"/>
    <w:rsid w:val="00F55A2E"/>
    <w:rsid w:val="00F5668F"/>
    <w:rsid w:val="00F60F91"/>
    <w:rsid w:val="00F65A1B"/>
    <w:rsid w:val="00F66480"/>
    <w:rsid w:val="00F7054A"/>
    <w:rsid w:val="00F70A02"/>
    <w:rsid w:val="00F743FF"/>
    <w:rsid w:val="00F74C5C"/>
    <w:rsid w:val="00F75974"/>
    <w:rsid w:val="00F822B0"/>
    <w:rsid w:val="00F8306C"/>
    <w:rsid w:val="00F8418B"/>
    <w:rsid w:val="00F84B15"/>
    <w:rsid w:val="00F867D4"/>
    <w:rsid w:val="00F86A02"/>
    <w:rsid w:val="00F901F4"/>
    <w:rsid w:val="00F915A5"/>
    <w:rsid w:val="00F92622"/>
    <w:rsid w:val="00F978BD"/>
    <w:rsid w:val="00FA09CD"/>
    <w:rsid w:val="00FA0AF2"/>
    <w:rsid w:val="00FA29E3"/>
    <w:rsid w:val="00FA441A"/>
    <w:rsid w:val="00FA4E50"/>
    <w:rsid w:val="00FA6159"/>
    <w:rsid w:val="00FA7362"/>
    <w:rsid w:val="00FB46EE"/>
    <w:rsid w:val="00FC05F6"/>
    <w:rsid w:val="00FC4313"/>
    <w:rsid w:val="00FC53AE"/>
    <w:rsid w:val="00FC5A56"/>
    <w:rsid w:val="00FC7315"/>
    <w:rsid w:val="00FC7DD1"/>
    <w:rsid w:val="00FD0221"/>
    <w:rsid w:val="00FD0CCC"/>
    <w:rsid w:val="00FE010D"/>
    <w:rsid w:val="00FE0751"/>
    <w:rsid w:val="00FE36E2"/>
    <w:rsid w:val="00FF009E"/>
    <w:rsid w:val="00FF6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9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6E94"/>
    <w:pPr>
      <w:tabs>
        <w:tab w:val="center" w:pos="4153"/>
        <w:tab w:val="right" w:pos="8306"/>
      </w:tabs>
    </w:pPr>
  </w:style>
  <w:style w:type="character" w:customStyle="1" w:styleId="HeaderChar">
    <w:name w:val="Header Char"/>
    <w:basedOn w:val="DefaultParagraphFont"/>
    <w:link w:val="Header"/>
    <w:rsid w:val="00A36E94"/>
    <w:rPr>
      <w:rFonts w:ascii="Times New Roman" w:eastAsia="Times New Roman" w:hAnsi="Times New Roman" w:cs="Times New Roman"/>
      <w:sz w:val="24"/>
      <w:szCs w:val="24"/>
      <w:lang w:val="en-GB" w:eastAsia="en-GB"/>
    </w:rPr>
  </w:style>
  <w:style w:type="character" w:styleId="Hyperlink">
    <w:name w:val="Hyperlink"/>
    <w:basedOn w:val="DefaultParagraphFont"/>
    <w:rsid w:val="00A36E94"/>
    <w:rPr>
      <w:color w:val="66006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barntgreen.gpsurgery.net%20" TargetMode="External"/><Relationship Id="rId13" Type="http://schemas.openxmlformats.org/officeDocument/2006/relationships/hyperlink" Target="www.redditchandbromsgroveccg.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 TargetMode="External"/><Relationship Id="rId12" Type="http://schemas.openxmlformats.org/officeDocument/2006/relationships/hyperlink" Target="http://www.dh.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www.dh.gov.uk" TargetMode="External"/><Relationship Id="rId11" Type="http://schemas.openxmlformats.org/officeDocument/2006/relationships/hyperlink" Target="http://www.worcestershire.nhs.uk" TargetMode="External"/><Relationship Id="rId5" Type="http://schemas.openxmlformats.org/officeDocument/2006/relationships/hyperlink" Target="http://www.nice.org.uk" TargetMode="External"/><Relationship Id="rId15" Type="http://schemas.openxmlformats.org/officeDocument/2006/relationships/header" Target="header1.xml"/><Relationship Id="rId10" Type="http://schemas.openxmlformats.org/officeDocument/2006/relationships/hyperlink" Target="http://www.qof.ic.nhs.uk" TargetMode="External"/><Relationship Id="rId4" Type="http://schemas.openxmlformats.org/officeDocument/2006/relationships/webSettings" Target="webSettings.xml"/><Relationship Id="rId9" Type="http://schemas.openxmlformats.org/officeDocument/2006/relationships/hyperlink" Target="http://www.dh.gov.uk/en/Publicationsandstatistics/Publications/PublicationsPolicyAndGuidance/DH_4073318" TargetMode="External"/><Relationship Id="rId14" Type="http://schemas.openxmlformats.org/officeDocument/2006/relationships/hyperlink" Target="http://www.barntgreen.gpsurge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1004</Words>
  <Characters>5729</Characters>
  <Application>Microsoft Office Word</Application>
  <DocSecurity>0</DocSecurity>
  <Lines>47</Lines>
  <Paragraphs>13</Paragraphs>
  <ScaleCrop>false</ScaleCrop>
  <Company>WHITS</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humpage</dc:creator>
  <cp:lastModifiedBy>claire humpage</cp:lastModifiedBy>
  <cp:revision>1</cp:revision>
  <dcterms:created xsi:type="dcterms:W3CDTF">2015-10-20T09:48:00Z</dcterms:created>
  <dcterms:modified xsi:type="dcterms:W3CDTF">2015-10-20T09:53:00Z</dcterms:modified>
</cp:coreProperties>
</file>