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54A03" w:rsidRDefault="00254A03" w:rsidP="00A75AE8">
      <w:pPr>
        <w:tabs>
          <w:tab w:val="left" w:pos="142"/>
        </w:tabs>
        <w:jc w:val="center"/>
        <w:rPr>
          <w:rFonts w:ascii="Arial" w:hAnsi="Arial" w:cs="Arial"/>
          <w:b/>
          <w:sz w:val="24"/>
          <w:szCs w:val="24"/>
        </w:rPr>
      </w:pPr>
      <w:bookmarkStart w:id="0" w:name="_GoBack"/>
      <w:bookmarkEnd w:id="0"/>
      <w:r w:rsidRPr="00254A03">
        <w:rPr>
          <w:rFonts w:ascii="Arial" w:hAnsi="Arial" w:cs="Arial"/>
          <w:b/>
          <w:sz w:val="24"/>
          <w:szCs w:val="24"/>
        </w:rPr>
        <w:t>Arden, Herefordshire and Worcestershire</w:t>
      </w:r>
      <w:r w:rsidR="00D22895" w:rsidRPr="00254A03">
        <w:rPr>
          <w:rFonts w:ascii="Arial" w:hAnsi="Arial" w:cs="Arial"/>
          <w:b/>
          <w:sz w:val="24"/>
          <w:szCs w:val="24"/>
        </w:rPr>
        <w:t xml:space="preserve"> </w:t>
      </w:r>
      <w:r w:rsidR="00A75AE8" w:rsidRPr="00254A03">
        <w:rPr>
          <w:rFonts w:ascii="Arial" w:hAnsi="Arial" w:cs="Arial"/>
          <w:b/>
          <w:sz w:val="24"/>
          <w:szCs w:val="24"/>
        </w:rPr>
        <w:t xml:space="preserve">Area Team </w:t>
      </w:r>
    </w:p>
    <w:p w:rsidR="00A75AE8" w:rsidRPr="00254A03" w:rsidRDefault="00A75AE8" w:rsidP="00A75AE8">
      <w:pPr>
        <w:tabs>
          <w:tab w:val="left" w:pos="142"/>
        </w:tabs>
        <w:jc w:val="center"/>
        <w:rPr>
          <w:rFonts w:ascii="Arial" w:hAnsi="Arial" w:cs="Arial"/>
          <w:b/>
          <w:sz w:val="24"/>
          <w:szCs w:val="24"/>
        </w:rPr>
      </w:pPr>
      <w:r w:rsidRPr="00254A03">
        <w:rPr>
          <w:rFonts w:ascii="Arial" w:hAnsi="Arial" w:cs="Arial"/>
          <w:b/>
          <w:sz w:val="24"/>
          <w:szCs w:val="24"/>
        </w:rPr>
        <w:t xml:space="preserve">Patient Participation Enhanced Service </w:t>
      </w:r>
      <w:r w:rsidR="00254A03" w:rsidRPr="00254A03">
        <w:rPr>
          <w:rFonts w:ascii="Arial" w:hAnsi="Arial" w:cs="Arial"/>
          <w:b/>
          <w:sz w:val="24"/>
          <w:szCs w:val="24"/>
        </w:rPr>
        <w:t xml:space="preserve">2014/15 </w:t>
      </w:r>
      <w:r w:rsidRPr="00254A03">
        <w:rPr>
          <w:rFonts w:ascii="Arial" w:hAnsi="Arial" w:cs="Arial"/>
          <w:b/>
          <w:sz w:val="24"/>
          <w:szCs w:val="24"/>
        </w:rPr>
        <w:t>–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C2890">
        <w:rPr>
          <w:rFonts w:ascii="Arial" w:hAnsi="Arial" w:cs="Arial"/>
          <w:sz w:val="24"/>
          <w:szCs w:val="24"/>
          <w:u w:val="single"/>
        </w:rPr>
        <w:tab/>
        <w:t>BARNT GREEN SURGERY</w:t>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54A03" w:rsidRPr="00254A03">
        <w:rPr>
          <w:rFonts w:ascii="Arial" w:hAnsi="Arial" w:cs="Arial"/>
          <w:sz w:val="24"/>
          <w:szCs w:val="24"/>
          <w:u w:val="single"/>
        </w:rPr>
        <w:tab/>
      </w:r>
      <w:r w:rsidR="004C2890">
        <w:rPr>
          <w:rFonts w:ascii="Arial" w:hAnsi="Arial" w:cs="Arial"/>
          <w:sz w:val="24"/>
          <w:szCs w:val="24"/>
          <w:u w:val="single"/>
        </w:rPr>
        <w:t>M81078</w:t>
      </w:r>
      <w:r w:rsidR="00254A03" w:rsidRPr="00254A03">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F47BD4">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254A03" w:rsidP="00A75AE8">
      <w:pPr>
        <w:tabs>
          <w:tab w:val="left" w:pos="142"/>
        </w:tabs>
        <w:rPr>
          <w:rFonts w:ascii="Arial" w:hAnsi="Arial" w:cs="Arial"/>
          <w:sz w:val="24"/>
          <w:szCs w:val="24"/>
        </w:rPr>
      </w:pPr>
      <w:r>
        <w:rPr>
          <w:rFonts w:ascii="Arial" w:hAnsi="Arial" w:cs="Arial"/>
          <w:sz w:val="24"/>
          <w:szCs w:val="24"/>
        </w:rPr>
        <w:t>Signed on behalf of practice:</w:t>
      </w:r>
      <w:r w:rsidR="00A75AE8" w:rsidRPr="00254A03">
        <w:rPr>
          <w:rFonts w:ascii="Arial" w:hAnsi="Arial" w:cs="Arial"/>
          <w:sz w:val="24"/>
          <w:szCs w:val="24"/>
          <w:u w:val="single"/>
        </w:rPr>
        <w:tab/>
      </w:r>
      <w:r w:rsidR="00D22895" w:rsidRPr="00254A03">
        <w:rPr>
          <w:rFonts w:ascii="Arial" w:hAnsi="Arial" w:cs="Arial"/>
          <w:sz w:val="24"/>
          <w:szCs w:val="24"/>
          <w:u w:val="single"/>
        </w:rPr>
        <w:tab/>
      </w:r>
      <w:r w:rsidR="00D22895" w:rsidRPr="00254A03">
        <w:rPr>
          <w:rFonts w:ascii="Arial" w:hAnsi="Arial" w:cs="Arial"/>
          <w:sz w:val="24"/>
          <w:szCs w:val="24"/>
          <w:u w:val="single"/>
        </w:rPr>
        <w:tab/>
      </w:r>
      <w:r w:rsidR="00D22895" w:rsidRPr="00254A03">
        <w:rPr>
          <w:rFonts w:ascii="Arial" w:hAnsi="Arial" w:cs="Arial"/>
          <w:sz w:val="24"/>
          <w:szCs w:val="24"/>
          <w:u w:val="single"/>
        </w:rPr>
        <w:tab/>
      </w:r>
      <w:r w:rsidR="00D22895" w:rsidRPr="00254A03">
        <w:rPr>
          <w:rFonts w:ascii="Arial" w:hAnsi="Arial" w:cs="Arial"/>
          <w:sz w:val="24"/>
          <w:szCs w:val="24"/>
          <w:u w:val="single"/>
        </w:rPr>
        <w:tab/>
      </w:r>
      <w:r w:rsidR="00D22895" w:rsidRPr="00254A03">
        <w:rPr>
          <w:rFonts w:ascii="Arial" w:hAnsi="Arial" w:cs="Arial"/>
          <w:sz w:val="24"/>
          <w:szCs w:val="24"/>
          <w:u w:val="single"/>
        </w:rPr>
        <w:tab/>
      </w:r>
      <w:r w:rsidR="00D22895" w:rsidRPr="00254A03">
        <w:rPr>
          <w:rFonts w:ascii="Arial" w:hAnsi="Arial" w:cs="Arial"/>
          <w:sz w:val="24"/>
          <w:szCs w:val="24"/>
          <w:u w:val="single"/>
        </w:rPr>
        <w:tab/>
      </w:r>
      <w:r w:rsidR="00D22895" w:rsidRPr="00254A03">
        <w:rPr>
          <w:rFonts w:ascii="Arial" w:hAnsi="Arial" w:cs="Arial"/>
          <w:sz w:val="24"/>
          <w:szCs w:val="24"/>
          <w:u w:val="single"/>
        </w:rPr>
        <w:tab/>
      </w:r>
      <w:r w:rsidR="00D22895">
        <w:rPr>
          <w:rFonts w:ascii="Arial" w:hAnsi="Arial" w:cs="Arial"/>
          <w:sz w:val="24"/>
          <w:szCs w:val="24"/>
        </w:rPr>
        <w:tab/>
      </w:r>
      <w:r w:rsidR="00A75AE8" w:rsidRPr="002649FE">
        <w:rPr>
          <w:rFonts w:ascii="Arial" w:hAnsi="Arial" w:cs="Arial"/>
          <w:sz w:val="24"/>
          <w:szCs w:val="24"/>
        </w:rPr>
        <w:t>Date:</w:t>
      </w:r>
      <w:r>
        <w:rPr>
          <w:rFonts w:ascii="Arial" w:hAnsi="Arial" w:cs="Arial"/>
          <w:sz w:val="24"/>
          <w:szCs w:val="24"/>
        </w:rPr>
        <w:t xml:space="preserve"> </w:t>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54A03">
        <w:rPr>
          <w:rFonts w:ascii="Arial" w:hAnsi="Arial" w:cs="Arial"/>
          <w:sz w:val="24"/>
          <w:szCs w:val="24"/>
          <w:u w:val="single"/>
        </w:rPr>
        <w:tab/>
      </w:r>
      <w:r w:rsidRPr="002649FE">
        <w:rPr>
          <w:rFonts w:ascii="Arial" w:hAnsi="Arial" w:cs="Arial"/>
          <w:sz w:val="24"/>
          <w:szCs w:val="24"/>
        </w:rPr>
        <w:tab/>
        <w:t>Date:</w:t>
      </w:r>
      <w:r w:rsidR="00254A03">
        <w:rPr>
          <w:rFonts w:ascii="Arial" w:hAnsi="Arial" w:cs="Arial"/>
          <w:sz w:val="24"/>
          <w:szCs w:val="24"/>
        </w:rPr>
        <w:t xml:space="preserve"> </w:t>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r w:rsidR="00254A03" w:rsidRPr="00254A03">
        <w:rPr>
          <w:rFonts w:ascii="Arial" w:hAnsi="Arial" w:cs="Arial"/>
          <w:sz w:val="24"/>
          <w:szCs w:val="24"/>
          <w:u w:val="single"/>
        </w:rPr>
        <w:tab/>
      </w:r>
    </w:p>
    <w:p w:rsidR="00A75AE8" w:rsidRPr="002649FE" w:rsidRDefault="00A75AE8" w:rsidP="00A75AE8">
      <w:pPr>
        <w:tabs>
          <w:tab w:val="left" w:pos="142"/>
        </w:tabs>
        <w:rPr>
          <w:rFonts w:ascii="Arial" w:hAnsi="Arial" w:cs="Arial"/>
          <w:sz w:val="24"/>
          <w:szCs w:val="24"/>
        </w:rPr>
      </w:pP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4C2890">
        <w:trPr>
          <w:trHeight w:val="70"/>
        </w:trPr>
        <w:tc>
          <w:tcPr>
            <w:tcW w:w="14293" w:type="dxa"/>
            <w:gridSpan w:val="2"/>
          </w:tcPr>
          <w:p w:rsidR="00A75AE8" w:rsidRPr="002649FE" w:rsidRDefault="00A75AE8" w:rsidP="004C2890">
            <w:pPr>
              <w:pStyle w:val="Default"/>
              <w:tabs>
                <w:tab w:val="left" w:pos="142"/>
              </w:tabs>
              <w:rPr>
                <w:rFonts w:ascii="Arial" w:hAnsi="Arial" w:cs="Arial"/>
                <w:color w:val="auto"/>
              </w:rPr>
            </w:pPr>
          </w:p>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 xml:space="preserve">Does the Practice have a PPG? YES </w:t>
            </w:r>
          </w:p>
          <w:p w:rsidR="00A75AE8" w:rsidRPr="002649FE" w:rsidRDefault="00A75AE8" w:rsidP="004C2890">
            <w:pPr>
              <w:tabs>
                <w:tab w:val="left" w:pos="142"/>
              </w:tabs>
              <w:rPr>
                <w:rFonts w:ascii="Arial" w:hAnsi="Arial" w:cs="Arial"/>
                <w:b/>
                <w:sz w:val="24"/>
                <w:szCs w:val="24"/>
              </w:rPr>
            </w:pPr>
          </w:p>
        </w:tc>
      </w:tr>
      <w:tr w:rsidR="00A75AE8" w:rsidRPr="002649FE" w:rsidTr="004C2890">
        <w:trPr>
          <w:trHeight w:val="70"/>
        </w:trPr>
        <w:tc>
          <w:tcPr>
            <w:tcW w:w="14293" w:type="dxa"/>
            <w:gridSpan w:val="2"/>
          </w:tcPr>
          <w:p w:rsidR="00A75AE8" w:rsidRPr="002649FE" w:rsidRDefault="00A75AE8" w:rsidP="004C2890">
            <w:pPr>
              <w:pStyle w:val="Default"/>
              <w:tabs>
                <w:tab w:val="left" w:pos="142"/>
              </w:tabs>
              <w:rPr>
                <w:rFonts w:ascii="Arial" w:hAnsi="Arial" w:cs="Arial"/>
                <w:color w:val="auto"/>
              </w:rPr>
            </w:pPr>
          </w:p>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4C2890">
              <w:rPr>
                <w:rFonts w:ascii="Arial" w:hAnsi="Arial" w:cs="Arial"/>
                <w:color w:val="auto"/>
              </w:rPr>
              <w:t xml:space="preserve">   EMAIL</w:t>
            </w:r>
          </w:p>
          <w:p w:rsidR="00A75AE8" w:rsidRPr="002649FE" w:rsidRDefault="00A75AE8" w:rsidP="004C2890">
            <w:pPr>
              <w:pStyle w:val="Default"/>
              <w:tabs>
                <w:tab w:val="left" w:pos="142"/>
              </w:tabs>
              <w:rPr>
                <w:rFonts w:ascii="Arial" w:hAnsi="Arial" w:cs="Arial"/>
                <w:color w:val="auto"/>
              </w:rPr>
            </w:pPr>
          </w:p>
        </w:tc>
      </w:tr>
      <w:tr w:rsidR="00A75AE8" w:rsidRPr="002649FE" w:rsidTr="004C2890">
        <w:trPr>
          <w:trHeight w:val="798"/>
        </w:trPr>
        <w:tc>
          <w:tcPr>
            <w:tcW w:w="14293" w:type="dxa"/>
            <w:gridSpan w:val="2"/>
          </w:tcPr>
          <w:p w:rsidR="00A75AE8" w:rsidRPr="002649FE" w:rsidRDefault="00A75AE8" w:rsidP="004C2890">
            <w:pPr>
              <w:pStyle w:val="Default"/>
              <w:tabs>
                <w:tab w:val="left" w:pos="142"/>
              </w:tabs>
              <w:rPr>
                <w:rFonts w:ascii="Arial" w:hAnsi="Arial" w:cs="Arial"/>
              </w:rPr>
            </w:pPr>
          </w:p>
          <w:p w:rsidR="00A75AE8" w:rsidRPr="002649FE" w:rsidRDefault="00A75AE8" w:rsidP="004C2890">
            <w:pPr>
              <w:pStyle w:val="Default"/>
              <w:tabs>
                <w:tab w:val="left" w:pos="142"/>
              </w:tabs>
              <w:rPr>
                <w:rFonts w:ascii="Arial" w:hAnsi="Arial" w:cs="Arial"/>
              </w:rPr>
            </w:pPr>
            <w:r w:rsidRPr="002649FE">
              <w:rPr>
                <w:rFonts w:ascii="Arial" w:hAnsi="Arial" w:cs="Arial"/>
              </w:rPr>
              <w:t>Number of members of PPG:</w:t>
            </w:r>
            <w:r w:rsidR="004C2890">
              <w:rPr>
                <w:rFonts w:ascii="Arial" w:hAnsi="Arial" w:cs="Arial"/>
              </w:rPr>
              <w:t xml:space="preserve">      23</w:t>
            </w:r>
          </w:p>
          <w:p w:rsidR="00A75AE8" w:rsidRPr="002649FE" w:rsidRDefault="00A75AE8" w:rsidP="004C2890">
            <w:pPr>
              <w:pStyle w:val="Default"/>
              <w:tabs>
                <w:tab w:val="left" w:pos="142"/>
              </w:tabs>
              <w:rPr>
                <w:rFonts w:ascii="Arial" w:hAnsi="Arial" w:cs="Arial"/>
              </w:rPr>
            </w:pPr>
          </w:p>
        </w:tc>
      </w:tr>
      <w:tr w:rsidR="00A75AE8" w:rsidRPr="002649FE" w:rsidTr="004C2890">
        <w:trPr>
          <w:trHeight w:val="1375"/>
        </w:trPr>
        <w:tc>
          <w:tcPr>
            <w:tcW w:w="6379" w:type="dxa"/>
          </w:tcPr>
          <w:p w:rsidR="00A75AE8" w:rsidRPr="002649FE" w:rsidRDefault="00A75AE8" w:rsidP="004C2890">
            <w:pPr>
              <w:pStyle w:val="Default"/>
              <w:tabs>
                <w:tab w:val="left" w:pos="142"/>
              </w:tabs>
              <w:rPr>
                <w:rFonts w:ascii="Arial" w:hAnsi="Arial" w:cs="Arial"/>
              </w:rPr>
            </w:pPr>
          </w:p>
          <w:p w:rsidR="00A75AE8" w:rsidRPr="002649FE" w:rsidRDefault="00A75AE8" w:rsidP="004C2890">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4C2890">
            <w:pPr>
              <w:pStyle w:val="Default"/>
              <w:tabs>
                <w:tab w:val="left" w:pos="142"/>
              </w:tabs>
              <w:rPr>
                <w:rFonts w:ascii="Arial" w:hAnsi="Arial" w:cs="Arial"/>
              </w:rPr>
            </w:pPr>
          </w:p>
          <w:tbl>
            <w:tblPr>
              <w:tblStyle w:val="TableGrid"/>
              <w:tblW w:w="0" w:type="auto"/>
              <w:tblInd w:w="562" w:type="dxa"/>
              <w:tblLayout w:type="fixed"/>
              <w:tblLook w:val="04A0"/>
            </w:tblPr>
            <w:tblGrid>
              <w:gridCol w:w="1843"/>
              <w:gridCol w:w="1701"/>
              <w:gridCol w:w="1985"/>
            </w:tblGrid>
            <w:tr w:rsidR="00A75AE8" w:rsidRPr="002649FE" w:rsidTr="004C2890">
              <w:tc>
                <w:tcPr>
                  <w:tcW w:w="1843" w:type="dxa"/>
                </w:tcPr>
                <w:p w:rsidR="00A75AE8" w:rsidRPr="002649FE" w:rsidRDefault="00A75AE8" w:rsidP="004C2890">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4C2890">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4C2890">
                  <w:pPr>
                    <w:pStyle w:val="Default"/>
                    <w:tabs>
                      <w:tab w:val="left" w:pos="142"/>
                    </w:tabs>
                    <w:rPr>
                      <w:rFonts w:ascii="Arial" w:hAnsi="Arial" w:cs="Arial"/>
                    </w:rPr>
                  </w:pPr>
                  <w:r w:rsidRPr="002649FE">
                    <w:rPr>
                      <w:rFonts w:ascii="Arial" w:hAnsi="Arial" w:cs="Arial"/>
                    </w:rPr>
                    <w:t xml:space="preserve">Female </w:t>
                  </w:r>
                </w:p>
              </w:tc>
            </w:tr>
            <w:tr w:rsidR="00A75AE8" w:rsidRPr="002649FE" w:rsidTr="004C2890">
              <w:tc>
                <w:tcPr>
                  <w:tcW w:w="1843" w:type="dxa"/>
                </w:tcPr>
                <w:p w:rsidR="00A75AE8" w:rsidRPr="002649FE" w:rsidRDefault="00A75AE8" w:rsidP="004C2890">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33A97" w:rsidP="004C2890">
                  <w:pPr>
                    <w:pStyle w:val="Default"/>
                    <w:tabs>
                      <w:tab w:val="left" w:pos="142"/>
                    </w:tabs>
                    <w:rPr>
                      <w:rFonts w:ascii="Arial" w:hAnsi="Arial" w:cs="Arial"/>
                    </w:rPr>
                  </w:pPr>
                  <w:r>
                    <w:rPr>
                      <w:rFonts w:ascii="Arial" w:hAnsi="Arial" w:cs="Arial"/>
                    </w:rPr>
                    <w:t>49%</w:t>
                  </w:r>
                </w:p>
              </w:tc>
              <w:tc>
                <w:tcPr>
                  <w:tcW w:w="1985" w:type="dxa"/>
                </w:tcPr>
                <w:p w:rsidR="00A75AE8" w:rsidRPr="002649FE" w:rsidRDefault="00133A97" w:rsidP="004C2890">
                  <w:pPr>
                    <w:pStyle w:val="Default"/>
                    <w:tabs>
                      <w:tab w:val="left" w:pos="142"/>
                    </w:tabs>
                    <w:rPr>
                      <w:rFonts w:ascii="Arial" w:hAnsi="Arial" w:cs="Arial"/>
                    </w:rPr>
                  </w:pPr>
                  <w:r>
                    <w:rPr>
                      <w:rFonts w:ascii="Arial" w:hAnsi="Arial" w:cs="Arial"/>
                    </w:rPr>
                    <w:t>51%</w:t>
                  </w:r>
                </w:p>
              </w:tc>
            </w:tr>
            <w:tr w:rsidR="00A75AE8" w:rsidRPr="002649FE" w:rsidTr="004C2890">
              <w:tc>
                <w:tcPr>
                  <w:tcW w:w="1843" w:type="dxa"/>
                </w:tcPr>
                <w:p w:rsidR="00A75AE8" w:rsidRPr="002649FE" w:rsidRDefault="00D22895" w:rsidP="004C2890">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4C2890" w:rsidP="004C2890">
                  <w:pPr>
                    <w:pStyle w:val="Default"/>
                    <w:tabs>
                      <w:tab w:val="left" w:pos="142"/>
                    </w:tabs>
                    <w:rPr>
                      <w:rFonts w:ascii="Arial" w:hAnsi="Arial" w:cs="Arial"/>
                    </w:rPr>
                  </w:pPr>
                  <w:r>
                    <w:rPr>
                      <w:rFonts w:ascii="Arial" w:hAnsi="Arial" w:cs="Arial"/>
                    </w:rPr>
                    <w:t>17%</w:t>
                  </w:r>
                </w:p>
              </w:tc>
              <w:tc>
                <w:tcPr>
                  <w:tcW w:w="1985" w:type="dxa"/>
                </w:tcPr>
                <w:p w:rsidR="00A75AE8" w:rsidRPr="002649FE" w:rsidRDefault="004C2890" w:rsidP="004C2890">
                  <w:pPr>
                    <w:pStyle w:val="Default"/>
                    <w:tabs>
                      <w:tab w:val="left" w:pos="142"/>
                    </w:tabs>
                    <w:rPr>
                      <w:rFonts w:ascii="Arial" w:hAnsi="Arial" w:cs="Arial"/>
                    </w:rPr>
                  </w:pPr>
                  <w:r>
                    <w:rPr>
                      <w:rFonts w:ascii="Arial" w:hAnsi="Arial" w:cs="Arial"/>
                    </w:rPr>
                    <w:t xml:space="preserve"> 83%</w:t>
                  </w:r>
                </w:p>
              </w:tc>
            </w:tr>
          </w:tbl>
          <w:p w:rsidR="00A75AE8" w:rsidRPr="002649FE" w:rsidRDefault="00A75AE8" w:rsidP="004C2890">
            <w:pPr>
              <w:pStyle w:val="Default"/>
              <w:tabs>
                <w:tab w:val="left" w:pos="142"/>
              </w:tabs>
              <w:rPr>
                <w:rFonts w:ascii="Arial" w:hAnsi="Arial" w:cs="Arial"/>
              </w:rPr>
            </w:pPr>
          </w:p>
        </w:tc>
        <w:tc>
          <w:tcPr>
            <w:tcW w:w="7914" w:type="dxa"/>
          </w:tcPr>
          <w:p w:rsidR="00A75AE8" w:rsidRPr="002649FE" w:rsidRDefault="00A75AE8" w:rsidP="004C2890">
            <w:pPr>
              <w:pStyle w:val="Default"/>
              <w:tabs>
                <w:tab w:val="left" w:pos="142"/>
              </w:tabs>
              <w:rPr>
                <w:rFonts w:ascii="Arial" w:hAnsi="Arial" w:cs="Arial"/>
              </w:rPr>
            </w:pPr>
          </w:p>
          <w:p w:rsidR="00A75AE8" w:rsidRPr="002649FE" w:rsidRDefault="00A75AE8" w:rsidP="004C2890">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4C2890">
            <w:pPr>
              <w:pStyle w:val="Default"/>
              <w:tabs>
                <w:tab w:val="left" w:pos="142"/>
              </w:tabs>
              <w:rPr>
                <w:rFonts w:ascii="Arial" w:hAnsi="Arial" w:cs="Arial"/>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2649FE" w:rsidTr="004C2890">
              <w:tc>
                <w:tcPr>
                  <w:tcW w:w="1163" w:type="dxa"/>
                </w:tcPr>
                <w:p w:rsidR="00A75AE8" w:rsidRPr="002649FE" w:rsidRDefault="00A75AE8" w:rsidP="004C2890">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4C2890">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4C2890">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4C2890">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4C2890">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4C2890">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4C2890">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4C2890">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4C2890">
                  <w:pPr>
                    <w:pStyle w:val="Default"/>
                    <w:tabs>
                      <w:tab w:val="left" w:pos="142"/>
                    </w:tabs>
                    <w:rPr>
                      <w:rFonts w:ascii="Arial" w:hAnsi="Arial" w:cs="Arial"/>
                    </w:rPr>
                  </w:pPr>
                  <w:r w:rsidRPr="002649FE">
                    <w:rPr>
                      <w:rFonts w:ascii="Arial" w:hAnsi="Arial" w:cs="Arial"/>
                    </w:rPr>
                    <w:t>&gt; 75</w:t>
                  </w:r>
                </w:p>
              </w:tc>
            </w:tr>
            <w:tr w:rsidR="00A75AE8" w:rsidRPr="002649FE" w:rsidTr="004C2890">
              <w:tc>
                <w:tcPr>
                  <w:tcW w:w="1163" w:type="dxa"/>
                </w:tcPr>
                <w:p w:rsidR="00A75AE8" w:rsidRPr="002649FE" w:rsidRDefault="00A75AE8" w:rsidP="004C2890">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133A97" w:rsidP="004C2890">
                  <w:pPr>
                    <w:pStyle w:val="Default"/>
                    <w:tabs>
                      <w:tab w:val="left" w:pos="142"/>
                    </w:tabs>
                    <w:rPr>
                      <w:rFonts w:ascii="Arial" w:hAnsi="Arial" w:cs="Arial"/>
                    </w:rPr>
                  </w:pPr>
                  <w:r>
                    <w:rPr>
                      <w:rFonts w:ascii="Arial" w:hAnsi="Arial" w:cs="Arial"/>
                    </w:rPr>
                    <w:t>19%</w:t>
                  </w:r>
                </w:p>
              </w:tc>
              <w:tc>
                <w:tcPr>
                  <w:tcW w:w="850" w:type="dxa"/>
                </w:tcPr>
                <w:p w:rsidR="00A75AE8" w:rsidRPr="002649FE" w:rsidRDefault="00133A97" w:rsidP="004C2890">
                  <w:pPr>
                    <w:pStyle w:val="Default"/>
                    <w:tabs>
                      <w:tab w:val="left" w:pos="142"/>
                    </w:tabs>
                    <w:rPr>
                      <w:rFonts w:ascii="Arial" w:hAnsi="Arial" w:cs="Arial"/>
                    </w:rPr>
                  </w:pPr>
                  <w:r>
                    <w:rPr>
                      <w:rFonts w:ascii="Arial" w:hAnsi="Arial" w:cs="Arial"/>
                    </w:rPr>
                    <w:t>8%</w:t>
                  </w:r>
                </w:p>
              </w:tc>
              <w:tc>
                <w:tcPr>
                  <w:tcW w:w="851" w:type="dxa"/>
                </w:tcPr>
                <w:p w:rsidR="00A75AE8" w:rsidRPr="002649FE" w:rsidRDefault="00133A97" w:rsidP="004C2890">
                  <w:pPr>
                    <w:pStyle w:val="Default"/>
                    <w:tabs>
                      <w:tab w:val="left" w:pos="142"/>
                    </w:tabs>
                    <w:rPr>
                      <w:rFonts w:ascii="Arial" w:hAnsi="Arial" w:cs="Arial"/>
                    </w:rPr>
                  </w:pPr>
                  <w:r>
                    <w:rPr>
                      <w:rFonts w:ascii="Arial" w:hAnsi="Arial" w:cs="Arial"/>
                    </w:rPr>
                    <w:t>8%</w:t>
                  </w:r>
                </w:p>
              </w:tc>
              <w:tc>
                <w:tcPr>
                  <w:tcW w:w="850" w:type="dxa"/>
                </w:tcPr>
                <w:p w:rsidR="00A75AE8" w:rsidRPr="002649FE" w:rsidRDefault="00133A97" w:rsidP="004C2890">
                  <w:pPr>
                    <w:pStyle w:val="Default"/>
                    <w:tabs>
                      <w:tab w:val="left" w:pos="142"/>
                    </w:tabs>
                    <w:rPr>
                      <w:rFonts w:ascii="Arial" w:hAnsi="Arial" w:cs="Arial"/>
                    </w:rPr>
                  </w:pPr>
                  <w:r>
                    <w:rPr>
                      <w:rFonts w:ascii="Arial" w:hAnsi="Arial" w:cs="Arial"/>
                    </w:rPr>
                    <w:t>12%</w:t>
                  </w:r>
                </w:p>
              </w:tc>
              <w:tc>
                <w:tcPr>
                  <w:tcW w:w="851" w:type="dxa"/>
                </w:tcPr>
                <w:p w:rsidR="00A75AE8" w:rsidRPr="002649FE" w:rsidRDefault="00133A97" w:rsidP="004C2890">
                  <w:pPr>
                    <w:pStyle w:val="Default"/>
                    <w:tabs>
                      <w:tab w:val="left" w:pos="142"/>
                    </w:tabs>
                    <w:rPr>
                      <w:rFonts w:ascii="Arial" w:hAnsi="Arial" w:cs="Arial"/>
                    </w:rPr>
                  </w:pPr>
                  <w:r>
                    <w:rPr>
                      <w:rFonts w:ascii="Arial" w:hAnsi="Arial" w:cs="Arial"/>
                    </w:rPr>
                    <w:t>17%</w:t>
                  </w:r>
                </w:p>
              </w:tc>
              <w:tc>
                <w:tcPr>
                  <w:tcW w:w="850" w:type="dxa"/>
                </w:tcPr>
                <w:p w:rsidR="00A75AE8" w:rsidRPr="002649FE" w:rsidRDefault="00133A97" w:rsidP="004C2890">
                  <w:pPr>
                    <w:pStyle w:val="Default"/>
                    <w:tabs>
                      <w:tab w:val="left" w:pos="142"/>
                    </w:tabs>
                    <w:rPr>
                      <w:rFonts w:ascii="Arial" w:hAnsi="Arial" w:cs="Arial"/>
                    </w:rPr>
                  </w:pPr>
                  <w:r>
                    <w:rPr>
                      <w:rFonts w:ascii="Arial" w:hAnsi="Arial" w:cs="Arial"/>
                    </w:rPr>
                    <w:t>13%</w:t>
                  </w:r>
                </w:p>
              </w:tc>
              <w:tc>
                <w:tcPr>
                  <w:tcW w:w="851" w:type="dxa"/>
                </w:tcPr>
                <w:p w:rsidR="00A75AE8" w:rsidRPr="002649FE" w:rsidRDefault="00133A97" w:rsidP="004C2890">
                  <w:pPr>
                    <w:pStyle w:val="Default"/>
                    <w:tabs>
                      <w:tab w:val="left" w:pos="142"/>
                    </w:tabs>
                    <w:rPr>
                      <w:rFonts w:ascii="Arial" w:hAnsi="Arial" w:cs="Arial"/>
                    </w:rPr>
                  </w:pPr>
                  <w:r>
                    <w:rPr>
                      <w:rFonts w:ascii="Arial" w:hAnsi="Arial" w:cs="Arial"/>
                    </w:rPr>
                    <w:t>12%</w:t>
                  </w:r>
                </w:p>
              </w:tc>
              <w:tc>
                <w:tcPr>
                  <w:tcW w:w="708" w:type="dxa"/>
                </w:tcPr>
                <w:p w:rsidR="00A75AE8" w:rsidRPr="002649FE" w:rsidRDefault="00133A97" w:rsidP="004C2890">
                  <w:pPr>
                    <w:pStyle w:val="Default"/>
                    <w:tabs>
                      <w:tab w:val="left" w:pos="142"/>
                    </w:tabs>
                    <w:rPr>
                      <w:rFonts w:ascii="Arial" w:hAnsi="Arial" w:cs="Arial"/>
                    </w:rPr>
                  </w:pPr>
                  <w:r>
                    <w:rPr>
                      <w:rFonts w:ascii="Arial" w:hAnsi="Arial" w:cs="Arial"/>
                    </w:rPr>
                    <w:t>11%</w:t>
                  </w:r>
                </w:p>
              </w:tc>
            </w:tr>
            <w:tr w:rsidR="00A75AE8" w:rsidRPr="002649FE" w:rsidTr="004C2890">
              <w:tc>
                <w:tcPr>
                  <w:tcW w:w="1163" w:type="dxa"/>
                </w:tcPr>
                <w:p w:rsidR="00A75AE8" w:rsidRPr="002649FE" w:rsidRDefault="00D22895" w:rsidP="004C2890">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4C2890" w:rsidP="004C2890">
                  <w:pPr>
                    <w:pStyle w:val="Default"/>
                    <w:tabs>
                      <w:tab w:val="left" w:pos="142"/>
                    </w:tabs>
                    <w:rPr>
                      <w:rFonts w:ascii="Arial" w:hAnsi="Arial" w:cs="Arial"/>
                    </w:rPr>
                  </w:pPr>
                  <w:r>
                    <w:rPr>
                      <w:rFonts w:ascii="Arial" w:hAnsi="Arial" w:cs="Arial"/>
                    </w:rPr>
                    <w:t>0</w:t>
                  </w:r>
                </w:p>
              </w:tc>
              <w:tc>
                <w:tcPr>
                  <w:tcW w:w="850" w:type="dxa"/>
                </w:tcPr>
                <w:p w:rsidR="00A75AE8" w:rsidRPr="002649FE" w:rsidRDefault="004C2890" w:rsidP="004C2890">
                  <w:pPr>
                    <w:pStyle w:val="Default"/>
                    <w:tabs>
                      <w:tab w:val="left" w:pos="142"/>
                    </w:tabs>
                    <w:rPr>
                      <w:rFonts w:ascii="Arial" w:hAnsi="Arial" w:cs="Arial"/>
                    </w:rPr>
                  </w:pPr>
                  <w:r>
                    <w:rPr>
                      <w:rFonts w:ascii="Arial" w:hAnsi="Arial" w:cs="Arial"/>
                    </w:rPr>
                    <w:t>0</w:t>
                  </w:r>
                </w:p>
              </w:tc>
              <w:tc>
                <w:tcPr>
                  <w:tcW w:w="851" w:type="dxa"/>
                </w:tcPr>
                <w:p w:rsidR="00A75AE8" w:rsidRPr="002649FE" w:rsidRDefault="004C2890" w:rsidP="004C2890">
                  <w:pPr>
                    <w:pStyle w:val="Default"/>
                    <w:tabs>
                      <w:tab w:val="left" w:pos="142"/>
                    </w:tabs>
                    <w:rPr>
                      <w:rFonts w:ascii="Arial" w:hAnsi="Arial" w:cs="Arial"/>
                    </w:rPr>
                  </w:pPr>
                  <w:r>
                    <w:rPr>
                      <w:rFonts w:ascii="Arial" w:hAnsi="Arial" w:cs="Arial"/>
                    </w:rPr>
                    <w:t>0</w:t>
                  </w:r>
                </w:p>
              </w:tc>
              <w:tc>
                <w:tcPr>
                  <w:tcW w:w="850" w:type="dxa"/>
                </w:tcPr>
                <w:p w:rsidR="00A75AE8" w:rsidRPr="002649FE" w:rsidRDefault="004C2890" w:rsidP="004C2890">
                  <w:pPr>
                    <w:pStyle w:val="Default"/>
                    <w:tabs>
                      <w:tab w:val="left" w:pos="142"/>
                    </w:tabs>
                    <w:rPr>
                      <w:rFonts w:ascii="Arial" w:hAnsi="Arial" w:cs="Arial"/>
                    </w:rPr>
                  </w:pPr>
                  <w:r>
                    <w:rPr>
                      <w:rFonts w:ascii="Arial" w:hAnsi="Arial" w:cs="Arial"/>
                    </w:rPr>
                    <w:t>13%</w:t>
                  </w:r>
                </w:p>
              </w:tc>
              <w:tc>
                <w:tcPr>
                  <w:tcW w:w="851" w:type="dxa"/>
                </w:tcPr>
                <w:p w:rsidR="00A75AE8" w:rsidRPr="002649FE" w:rsidRDefault="004C2890" w:rsidP="004C2890">
                  <w:pPr>
                    <w:pStyle w:val="Default"/>
                    <w:tabs>
                      <w:tab w:val="left" w:pos="142"/>
                    </w:tabs>
                    <w:rPr>
                      <w:rFonts w:ascii="Arial" w:hAnsi="Arial" w:cs="Arial"/>
                    </w:rPr>
                  </w:pPr>
                  <w:r>
                    <w:rPr>
                      <w:rFonts w:ascii="Arial" w:hAnsi="Arial" w:cs="Arial"/>
                    </w:rPr>
                    <w:t>22%</w:t>
                  </w:r>
                </w:p>
              </w:tc>
              <w:tc>
                <w:tcPr>
                  <w:tcW w:w="850" w:type="dxa"/>
                </w:tcPr>
                <w:p w:rsidR="00A75AE8" w:rsidRPr="002649FE" w:rsidRDefault="004C2890" w:rsidP="004C2890">
                  <w:pPr>
                    <w:pStyle w:val="Default"/>
                    <w:tabs>
                      <w:tab w:val="left" w:pos="142"/>
                    </w:tabs>
                    <w:rPr>
                      <w:rFonts w:ascii="Arial" w:hAnsi="Arial" w:cs="Arial"/>
                    </w:rPr>
                  </w:pPr>
                  <w:r>
                    <w:rPr>
                      <w:rFonts w:ascii="Arial" w:hAnsi="Arial" w:cs="Arial"/>
                    </w:rPr>
                    <w:t>22%</w:t>
                  </w:r>
                </w:p>
              </w:tc>
              <w:tc>
                <w:tcPr>
                  <w:tcW w:w="851" w:type="dxa"/>
                </w:tcPr>
                <w:p w:rsidR="00A75AE8" w:rsidRPr="002649FE" w:rsidRDefault="004C2890" w:rsidP="004C2890">
                  <w:pPr>
                    <w:pStyle w:val="Default"/>
                    <w:tabs>
                      <w:tab w:val="left" w:pos="142"/>
                    </w:tabs>
                    <w:rPr>
                      <w:rFonts w:ascii="Arial" w:hAnsi="Arial" w:cs="Arial"/>
                    </w:rPr>
                  </w:pPr>
                  <w:r>
                    <w:rPr>
                      <w:rFonts w:ascii="Arial" w:hAnsi="Arial" w:cs="Arial"/>
                    </w:rPr>
                    <w:t>26%</w:t>
                  </w:r>
                </w:p>
              </w:tc>
              <w:tc>
                <w:tcPr>
                  <w:tcW w:w="708" w:type="dxa"/>
                </w:tcPr>
                <w:p w:rsidR="00A75AE8" w:rsidRPr="002649FE" w:rsidRDefault="004C2890" w:rsidP="004C2890">
                  <w:pPr>
                    <w:pStyle w:val="Default"/>
                    <w:tabs>
                      <w:tab w:val="left" w:pos="142"/>
                    </w:tabs>
                    <w:rPr>
                      <w:rFonts w:ascii="Arial" w:hAnsi="Arial" w:cs="Arial"/>
                    </w:rPr>
                  </w:pPr>
                  <w:r>
                    <w:rPr>
                      <w:rFonts w:ascii="Arial" w:hAnsi="Arial" w:cs="Arial"/>
                    </w:rPr>
                    <w:t>17%</w:t>
                  </w:r>
                </w:p>
              </w:tc>
            </w:tr>
          </w:tbl>
          <w:p w:rsidR="00A75AE8" w:rsidRPr="002649FE" w:rsidRDefault="00A75AE8" w:rsidP="004C2890">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4C2890">
            <w:pPr>
              <w:pStyle w:val="Default"/>
              <w:tabs>
                <w:tab w:val="left" w:pos="142"/>
              </w:tabs>
              <w:rPr>
                <w:rFonts w:ascii="Arial" w:hAnsi="Arial" w:cs="Arial"/>
                <w:color w:val="auto"/>
              </w:rPr>
            </w:pPr>
          </w:p>
          <w:p w:rsidR="00A75AE8" w:rsidRPr="002649FE" w:rsidRDefault="00A75AE8" w:rsidP="004C2890">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p>
          <w:p w:rsidR="00A75AE8" w:rsidRPr="002649FE" w:rsidRDefault="00A75AE8" w:rsidP="004C2890">
            <w:pPr>
              <w:pStyle w:val="Default"/>
              <w:tabs>
                <w:tab w:val="left" w:pos="142"/>
              </w:tabs>
              <w:rPr>
                <w:rFonts w:ascii="Arial" w:hAnsi="Arial" w:cs="Arial"/>
              </w:rPr>
            </w:pPr>
          </w:p>
          <w:tbl>
            <w:tblPr>
              <w:tblStyle w:val="TableGrid"/>
              <w:tblW w:w="10907" w:type="dxa"/>
              <w:tblLayout w:type="fixed"/>
              <w:tblLook w:val="04A0"/>
            </w:tblPr>
            <w:tblGrid>
              <w:gridCol w:w="1163"/>
              <w:gridCol w:w="992"/>
              <w:gridCol w:w="851"/>
              <w:gridCol w:w="1452"/>
              <w:gridCol w:w="1204"/>
              <w:gridCol w:w="1418"/>
              <w:gridCol w:w="1843"/>
              <w:gridCol w:w="992"/>
              <w:gridCol w:w="992"/>
            </w:tblGrid>
            <w:tr w:rsidR="00A75AE8" w:rsidRPr="002649FE" w:rsidTr="004C2890">
              <w:tc>
                <w:tcPr>
                  <w:tcW w:w="1163" w:type="dxa"/>
                </w:tcPr>
                <w:p w:rsidR="00A75AE8" w:rsidRPr="002649FE" w:rsidRDefault="00A75AE8" w:rsidP="004C2890">
                  <w:pPr>
                    <w:pStyle w:val="Default"/>
                    <w:tabs>
                      <w:tab w:val="left" w:pos="142"/>
                    </w:tabs>
                    <w:rPr>
                      <w:rFonts w:ascii="Arial" w:hAnsi="Arial" w:cs="Arial"/>
                    </w:rPr>
                  </w:pPr>
                </w:p>
              </w:tc>
              <w:tc>
                <w:tcPr>
                  <w:tcW w:w="4499" w:type="dxa"/>
                  <w:gridSpan w:val="4"/>
                </w:tcPr>
                <w:p w:rsidR="00A75AE8" w:rsidRPr="002649FE" w:rsidRDefault="00A75AE8" w:rsidP="004C2890">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4C2890">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4C2890">
              <w:tc>
                <w:tcPr>
                  <w:tcW w:w="1163" w:type="dxa"/>
                </w:tcPr>
                <w:p w:rsidR="00A75AE8" w:rsidRPr="002649FE" w:rsidRDefault="00A75AE8" w:rsidP="004C2890">
                  <w:pPr>
                    <w:pStyle w:val="Default"/>
                    <w:tabs>
                      <w:tab w:val="left" w:pos="142"/>
                    </w:tabs>
                    <w:rPr>
                      <w:rFonts w:ascii="Arial" w:hAnsi="Arial" w:cs="Arial"/>
                    </w:rPr>
                  </w:pPr>
                </w:p>
              </w:tc>
              <w:tc>
                <w:tcPr>
                  <w:tcW w:w="992"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4C2890">
              <w:tc>
                <w:tcPr>
                  <w:tcW w:w="1163" w:type="dxa"/>
                </w:tcPr>
                <w:p w:rsidR="00A75AE8" w:rsidRPr="002649FE" w:rsidRDefault="00A75AE8" w:rsidP="004C2890">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713016" w:rsidP="004C2890">
                  <w:pPr>
                    <w:pStyle w:val="Default"/>
                    <w:tabs>
                      <w:tab w:val="left" w:pos="142"/>
                    </w:tabs>
                    <w:rPr>
                      <w:rFonts w:ascii="Arial" w:hAnsi="Arial" w:cs="Arial"/>
                      <w:color w:val="auto"/>
                    </w:rPr>
                  </w:pPr>
                  <w:r>
                    <w:rPr>
                      <w:rFonts w:ascii="Arial" w:hAnsi="Arial" w:cs="Arial"/>
                      <w:color w:val="auto"/>
                    </w:rPr>
                    <w:t>97.7</w:t>
                  </w:r>
                  <w:r w:rsidR="00281A66">
                    <w:rPr>
                      <w:rFonts w:ascii="Arial" w:hAnsi="Arial" w:cs="Arial"/>
                      <w:color w:val="auto"/>
                    </w:rPr>
                    <w:t>%</w:t>
                  </w:r>
                </w:p>
              </w:tc>
              <w:tc>
                <w:tcPr>
                  <w:tcW w:w="851" w:type="dxa"/>
                </w:tcPr>
                <w:p w:rsidR="00A75AE8" w:rsidRPr="002649FE" w:rsidRDefault="00A75AE8" w:rsidP="004C2890">
                  <w:pPr>
                    <w:pStyle w:val="Default"/>
                    <w:tabs>
                      <w:tab w:val="left" w:pos="142"/>
                    </w:tabs>
                    <w:rPr>
                      <w:rFonts w:ascii="Arial" w:hAnsi="Arial" w:cs="Arial"/>
                      <w:color w:val="auto"/>
                    </w:rPr>
                  </w:pPr>
                </w:p>
              </w:tc>
              <w:tc>
                <w:tcPr>
                  <w:tcW w:w="1452" w:type="dxa"/>
                </w:tcPr>
                <w:p w:rsidR="00A75AE8" w:rsidRPr="002649FE" w:rsidRDefault="00A75AE8" w:rsidP="004C2890">
                  <w:pPr>
                    <w:pStyle w:val="Default"/>
                    <w:tabs>
                      <w:tab w:val="left" w:pos="142"/>
                    </w:tabs>
                    <w:rPr>
                      <w:rFonts w:ascii="Arial" w:hAnsi="Arial" w:cs="Arial"/>
                      <w:color w:val="auto"/>
                    </w:rPr>
                  </w:pPr>
                </w:p>
              </w:tc>
              <w:tc>
                <w:tcPr>
                  <w:tcW w:w="1204" w:type="dxa"/>
                </w:tcPr>
                <w:p w:rsidR="00A75AE8" w:rsidRPr="002649FE" w:rsidRDefault="00A75AE8" w:rsidP="004C2890">
                  <w:pPr>
                    <w:pStyle w:val="Default"/>
                    <w:tabs>
                      <w:tab w:val="left" w:pos="142"/>
                    </w:tabs>
                    <w:rPr>
                      <w:rFonts w:ascii="Arial" w:hAnsi="Arial" w:cs="Arial"/>
                      <w:color w:val="auto"/>
                    </w:rPr>
                  </w:pPr>
                </w:p>
              </w:tc>
              <w:tc>
                <w:tcPr>
                  <w:tcW w:w="1418" w:type="dxa"/>
                </w:tcPr>
                <w:p w:rsidR="00A75AE8" w:rsidRPr="002649FE" w:rsidRDefault="00A75AE8" w:rsidP="004C2890">
                  <w:pPr>
                    <w:pStyle w:val="Default"/>
                    <w:tabs>
                      <w:tab w:val="left" w:pos="142"/>
                    </w:tabs>
                    <w:rPr>
                      <w:rFonts w:ascii="Arial" w:hAnsi="Arial" w:cs="Arial"/>
                      <w:color w:val="auto"/>
                    </w:rPr>
                  </w:pPr>
                </w:p>
              </w:tc>
              <w:tc>
                <w:tcPr>
                  <w:tcW w:w="1843" w:type="dxa"/>
                </w:tcPr>
                <w:p w:rsidR="00A75AE8" w:rsidRPr="002649FE" w:rsidRDefault="00A75AE8" w:rsidP="004C2890">
                  <w:pPr>
                    <w:pStyle w:val="Default"/>
                    <w:tabs>
                      <w:tab w:val="left" w:pos="142"/>
                    </w:tabs>
                    <w:rPr>
                      <w:rFonts w:ascii="Arial" w:hAnsi="Arial" w:cs="Arial"/>
                      <w:color w:val="auto"/>
                    </w:rPr>
                  </w:pPr>
                </w:p>
              </w:tc>
              <w:tc>
                <w:tcPr>
                  <w:tcW w:w="992" w:type="dxa"/>
                </w:tcPr>
                <w:p w:rsidR="00A75AE8" w:rsidRPr="002649FE" w:rsidRDefault="00A75AE8" w:rsidP="004C2890">
                  <w:pPr>
                    <w:pStyle w:val="Default"/>
                    <w:tabs>
                      <w:tab w:val="left" w:pos="142"/>
                    </w:tabs>
                    <w:rPr>
                      <w:rFonts w:ascii="Arial" w:hAnsi="Arial" w:cs="Arial"/>
                      <w:color w:val="auto"/>
                    </w:rPr>
                  </w:pPr>
                </w:p>
              </w:tc>
              <w:tc>
                <w:tcPr>
                  <w:tcW w:w="992" w:type="dxa"/>
                </w:tcPr>
                <w:p w:rsidR="00A75AE8" w:rsidRPr="002649FE" w:rsidRDefault="00A75AE8" w:rsidP="004C2890">
                  <w:pPr>
                    <w:pStyle w:val="Default"/>
                    <w:tabs>
                      <w:tab w:val="left" w:pos="142"/>
                    </w:tabs>
                    <w:rPr>
                      <w:rFonts w:ascii="Arial" w:hAnsi="Arial" w:cs="Arial"/>
                      <w:color w:val="auto"/>
                    </w:rPr>
                  </w:pPr>
                </w:p>
              </w:tc>
            </w:tr>
            <w:tr w:rsidR="00A75AE8" w:rsidRPr="002649FE" w:rsidTr="004C2890">
              <w:tc>
                <w:tcPr>
                  <w:tcW w:w="1163" w:type="dxa"/>
                </w:tcPr>
                <w:p w:rsidR="00A75AE8" w:rsidRPr="002649FE" w:rsidRDefault="00D22895" w:rsidP="004C2890">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4C2890" w:rsidP="004C2890">
                  <w:pPr>
                    <w:pStyle w:val="Default"/>
                    <w:tabs>
                      <w:tab w:val="left" w:pos="142"/>
                    </w:tabs>
                    <w:rPr>
                      <w:rFonts w:ascii="Arial" w:hAnsi="Arial" w:cs="Arial"/>
                      <w:color w:val="auto"/>
                    </w:rPr>
                  </w:pPr>
                  <w:r>
                    <w:rPr>
                      <w:rFonts w:ascii="Arial" w:hAnsi="Arial" w:cs="Arial"/>
                      <w:color w:val="auto"/>
                    </w:rPr>
                    <w:t>100%</w:t>
                  </w:r>
                </w:p>
              </w:tc>
              <w:tc>
                <w:tcPr>
                  <w:tcW w:w="851" w:type="dxa"/>
                </w:tcPr>
                <w:p w:rsidR="00A75AE8" w:rsidRPr="002649FE" w:rsidRDefault="00A75AE8" w:rsidP="004C2890">
                  <w:pPr>
                    <w:pStyle w:val="Default"/>
                    <w:tabs>
                      <w:tab w:val="left" w:pos="142"/>
                    </w:tabs>
                    <w:rPr>
                      <w:rFonts w:ascii="Arial" w:hAnsi="Arial" w:cs="Arial"/>
                      <w:color w:val="auto"/>
                    </w:rPr>
                  </w:pPr>
                </w:p>
              </w:tc>
              <w:tc>
                <w:tcPr>
                  <w:tcW w:w="1452" w:type="dxa"/>
                </w:tcPr>
                <w:p w:rsidR="00A75AE8" w:rsidRPr="002649FE" w:rsidRDefault="00A75AE8" w:rsidP="004C2890">
                  <w:pPr>
                    <w:pStyle w:val="Default"/>
                    <w:tabs>
                      <w:tab w:val="left" w:pos="142"/>
                    </w:tabs>
                    <w:rPr>
                      <w:rFonts w:ascii="Arial" w:hAnsi="Arial" w:cs="Arial"/>
                      <w:color w:val="auto"/>
                    </w:rPr>
                  </w:pPr>
                </w:p>
              </w:tc>
              <w:tc>
                <w:tcPr>
                  <w:tcW w:w="1204" w:type="dxa"/>
                </w:tcPr>
                <w:p w:rsidR="00A75AE8" w:rsidRPr="002649FE" w:rsidRDefault="00A75AE8" w:rsidP="004C2890">
                  <w:pPr>
                    <w:pStyle w:val="Default"/>
                    <w:tabs>
                      <w:tab w:val="left" w:pos="142"/>
                    </w:tabs>
                    <w:rPr>
                      <w:rFonts w:ascii="Arial" w:hAnsi="Arial" w:cs="Arial"/>
                      <w:color w:val="auto"/>
                    </w:rPr>
                  </w:pPr>
                </w:p>
              </w:tc>
              <w:tc>
                <w:tcPr>
                  <w:tcW w:w="1418" w:type="dxa"/>
                </w:tcPr>
                <w:p w:rsidR="00A75AE8" w:rsidRPr="002649FE" w:rsidRDefault="00A75AE8" w:rsidP="004C2890">
                  <w:pPr>
                    <w:pStyle w:val="Default"/>
                    <w:tabs>
                      <w:tab w:val="left" w:pos="142"/>
                    </w:tabs>
                    <w:rPr>
                      <w:rFonts w:ascii="Arial" w:hAnsi="Arial" w:cs="Arial"/>
                      <w:color w:val="auto"/>
                    </w:rPr>
                  </w:pPr>
                </w:p>
              </w:tc>
              <w:tc>
                <w:tcPr>
                  <w:tcW w:w="1843" w:type="dxa"/>
                </w:tcPr>
                <w:p w:rsidR="00A75AE8" w:rsidRPr="002649FE" w:rsidRDefault="00A75AE8" w:rsidP="004C2890">
                  <w:pPr>
                    <w:pStyle w:val="Default"/>
                    <w:tabs>
                      <w:tab w:val="left" w:pos="142"/>
                    </w:tabs>
                    <w:rPr>
                      <w:rFonts w:ascii="Arial" w:hAnsi="Arial" w:cs="Arial"/>
                      <w:color w:val="auto"/>
                    </w:rPr>
                  </w:pPr>
                </w:p>
              </w:tc>
              <w:tc>
                <w:tcPr>
                  <w:tcW w:w="992" w:type="dxa"/>
                </w:tcPr>
                <w:p w:rsidR="00A75AE8" w:rsidRPr="002649FE" w:rsidRDefault="00A75AE8" w:rsidP="004C2890">
                  <w:pPr>
                    <w:pStyle w:val="Default"/>
                    <w:tabs>
                      <w:tab w:val="left" w:pos="142"/>
                    </w:tabs>
                    <w:rPr>
                      <w:rFonts w:ascii="Arial" w:hAnsi="Arial" w:cs="Arial"/>
                      <w:color w:val="auto"/>
                    </w:rPr>
                  </w:pPr>
                </w:p>
              </w:tc>
              <w:tc>
                <w:tcPr>
                  <w:tcW w:w="992" w:type="dxa"/>
                </w:tcPr>
                <w:p w:rsidR="00A75AE8" w:rsidRPr="002649FE" w:rsidRDefault="00A75AE8" w:rsidP="004C2890">
                  <w:pPr>
                    <w:pStyle w:val="Default"/>
                    <w:tabs>
                      <w:tab w:val="left" w:pos="142"/>
                    </w:tabs>
                    <w:rPr>
                      <w:rFonts w:ascii="Arial" w:hAnsi="Arial" w:cs="Arial"/>
                      <w:color w:val="auto"/>
                    </w:rPr>
                  </w:pPr>
                </w:p>
              </w:tc>
            </w:tr>
          </w:tbl>
          <w:p w:rsidR="00A75AE8" w:rsidRPr="002649FE" w:rsidRDefault="00A75AE8" w:rsidP="004C2890">
            <w:pPr>
              <w:tabs>
                <w:tab w:val="left" w:pos="142"/>
              </w:tabs>
              <w:rPr>
                <w:rFonts w:ascii="Arial" w:hAnsi="Arial" w:cs="Arial"/>
                <w:sz w:val="24"/>
                <w:szCs w:val="24"/>
              </w:rPr>
            </w:pPr>
          </w:p>
          <w:p w:rsidR="00A75AE8" w:rsidRPr="002649FE" w:rsidRDefault="00A75AE8" w:rsidP="004C2890">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4C2890">
              <w:tc>
                <w:tcPr>
                  <w:tcW w:w="1305" w:type="dxa"/>
                </w:tcPr>
                <w:p w:rsidR="00A75AE8" w:rsidRPr="002649FE" w:rsidRDefault="00A75AE8" w:rsidP="004C2890">
                  <w:pPr>
                    <w:pStyle w:val="Default"/>
                    <w:tabs>
                      <w:tab w:val="left" w:pos="142"/>
                    </w:tabs>
                    <w:jc w:val="center"/>
                    <w:rPr>
                      <w:rFonts w:ascii="Arial" w:hAnsi="Arial" w:cs="Arial"/>
                    </w:rPr>
                  </w:pPr>
                </w:p>
              </w:tc>
              <w:tc>
                <w:tcPr>
                  <w:tcW w:w="6379" w:type="dxa"/>
                  <w:gridSpan w:val="5"/>
                </w:tcPr>
                <w:p w:rsidR="00A75AE8" w:rsidRPr="002649FE" w:rsidRDefault="00A75AE8" w:rsidP="004C2890">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4C2890">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4C2890">
                  <w:pPr>
                    <w:pStyle w:val="Default"/>
                    <w:tabs>
                      <w:tab w:val="left" w:pos="142"/>
                    </w:tabs>
                    <w:jc w:val="center"/>
                    <w:rPr>
                      <w:rFonts w:ascii="Arial" w:hAnsi="Arial" w:cs="Arial"/>
                    </w:rPr>
                  </w:pPr>
                  <w:r w:rsidRPr="002649FE">
                    <w:rPr>
                      <w:rFonts w:ascii="Arial" w:hAnsi="Arial" w:cs="Arial"/>
                    </w:rPr>
                    <w:t>Other</w:t>
                  </w:r>
                </w:p>
              </w:tc>
            </w:tr>
            <w:tr w:rsidR="00A75AE8" w:rsidRPr="002649FE" w:rsidTr="004C2890">
              <w:tc>
                <w:tcPr>
                  <w:tcW w:w="1305" w:type="dxa"/>
                </w:tcPr>
                <w:p w:rsidR="00A75AE8" w:rsidRPr="002649FE" w:rsidRDefault="00A75AE8" w:rsidP="004C2890">
                  <w:pPr>
                    <w:pStyle w:val="Default"/>
                    <w:tabs>
                      <w:tab w:val="left" w:pos="142"/>
                    </w:tabs>
                    <w:rPr>
                      <w:rFonts w:ascii="Arial" w:hAnsi="Arial" w:cs="Arial"/>
                    </w:rPr>
                  </w:pPr>
                </w:p>
              </w:tc>
              <w:tc>
                <w:tcPr>
                  <w:tcW w:w="1276" w:type="dxa"/>
                </w:tcPr>
                <w:p w:rsidR="00A75AE8" w:rsidRPr="002649FE" w:rsidRDefault="00A75AE8" w:rsidP="004C2890">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4C2890">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4C2890">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4C2890">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4C2890">
              <w:tc>
                <w:tcPr>
                  <w:tcW w:w="1305" w:type="dxa"/>
                </w:tcPr>
                <w:p w:rsidR="00A75AE8" w:rsidRPr="002649FE" w:rsidRDefault="00A75AE8" w:rsidP="004C2890">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713016" w:rsidP="004C2890">
                  <w:pPr>
                    <w:pStyle w:val="Default"/>
                    <w:tabs>
                      <w:tab w:val="left" w:pos="142"/>
                    </w:tabs>
                    <w:rPr>
                      <w:rFonts w:ascii="Arial" w:hAnsi="Arial" w:cs="Arial"/>
                    </w:rPr>
                  </w:pPr>
                  <w:r>
                    <w:rPr>
                      <w:rFonts w:ascii="Arial" w:hAnsi="Arial" w:cs="Arial"/>
                    </w:rPr>
                    <w:t>1.6%</w:t>
                  </w:r>
                </w:p>
              </w:tc>
              <w:tc>
                <w:tcPr>
                  <w:tcW w:w="1417" w:type="dxa"/>
                </w:tcPr>
                <w:p w:rsidR="00A75AE8" w:rsidRPr="002649FE" w:rsidRDefault="00A75AE8" w:rsidP="004C2890">
                  <w:pPr>
                    <w:pStyle w:val="Default"/>
                    <w:tabs>
                      <w:tab w:val="left" w:pos="142"/>
                    </w:tabs>
                    <w:rPr>
                      <w:rFonts w:ascii="Arial" w:hAnsi="Arial" w:cs="Arial"/>
                    </w:rPr>
                  </w:pPr>
                </w:p>
              </w:tc>
              <w:tc>
                <w:tcPr>
                  <w:tcW w:w="1559" w:type="dxa"/>
                </w:tcPr>
                <w:p w:rsidR="00A75AE8" w:rsidRPr="002649FE" w:rsidRDefault="00A75AE8" w:rsidP="004C2890">
                  <w:pPr>
                    <w:pStyle w:val="Default"/>
                    <w:tabs>
                      <w:tab w:val="left" w:pos="142"/>
                    </w:tabs>
                    <w:rPr>
                      <w:rFonts w:ascii="Arial" w:hAnsi="Arial" w:cs="Arial"/>
                    </w:rPr>
                  </w:pPr>
                </w:p>
              </w:tc>
              <w:tc>
                <w:tcPr>
                  <w:tcW w:w="1134" w:type="dxa"/>
                </w:tcPr>
                <w:p w:rsidR="00A75AE8" w:rsidRPr="002649FE" w:rsidRDefault="00713016" w:rsidP="004C2890">
                  <w:pPr>
                    <w:pStyle w:val="Default"/>
                    <w:tabs>
                      <w:tab w:val="left" w:pos="142"/>
                    </w:tabs>
                    <w:rPr>
                      <w:rFonts w:ascii="Arial" w:hAnsi="Arial" w:cs="Arial"/>
                      <w:color w:val="auto"/>
                    </w:rPr>
                  </w:pPr>
                  <w:r>
                    <w:rPr>
                      <w:rFonts w:ascii="Arial" w:hAnsi="Arial" w:cs="Arial"/>
                      <w:color w:val="auto"/>
                    </w:rPr>
                    <w:t>0.2%</w:t>
                  </w:r>
                </w:p>
              </w:tc>
              <w:tc>
                <w:tcPr>
                  <w:tcW w:w="993" w:type="dxa"/>
                </w:tcPr>
                <w:p w:rsidR="00A75AE8" w:rsidRPr="002649FE" w:rsidRDefault="00713016" w:rsidP="004C2890">
                  <w:pPr>
                    <w:pStyle w:val="Default"/>
                    <w:tabs>
                      <w:tab w:val="left" w:pos="142"/>
                    </w:tabs>
                    <w:rPr>
                      <w:rFonts w:ascii="Arial" w:hAnsi="Arial" w:cs="Arial"/>
                      <w:color w:val="auto"/>
                    </w:rPr>
                  </w:pPr>
                  <w:r>
                    <w:rPr>
                      <w:rFonts w:ascii="Arial" w:hAnsi="Arial" w:cs="Arial"/>
                      <w:color w:val="auto"/>
                    </w:rPr>
                    <w:t>0.3%</w:t>
                  </w:r>
                </w:p>
              </w:tc>
              <w:tc>
                <w:tcPr>
                  <w:tcW w:w="1134" w:type="dxa"/>
                </w:tcPr>
                <w:p w:rsidR="00A75AE8" w:rsidRPr="002649FE" w:rsidRDefault="00A75AE8" w:rsidP="004C2890">
                  <w:pPr>
                    <w:pStyle w:val="Default"/>
                    <w:tabs>
                      <w:tab w:val="left" w:pos="142"/>
                    </w:tabs>
                    <w:rPr>
                      <w:rFonts w:ascii="Arial" w:hAnsi="Arial" w:cs="Arial"/>
                      <w:color w:val="auto"/>
                    </w:rPr>
                  </w:pPr>
                </w:p>
              </w:tc>
              <w:tc>
                <w:tcPr>
                  <w:tcW w:w="1417" w:type="dxa"/>
                </w:tcPr>
                <w:p w:rsidR="00A75AE8" w:rsidRPr="002649FE" w:rsidRDefault="00713016" w:rsidP="004C2890">
                  <w:pPr>
                    <w:pStyle w:val="Default"/>
                    <w:tabs>
                      <w:tab w:val="left" w:pos="142"/>
                    </w:tabs>
                    <w:rPr>
                      <w:rFonts w:ascii="Arial" w:hAnsi="Arial" w:cs="Arial"/>
                      <w:color w:val="auto"/>
                    </w:rPr>
                  </w:pPr>
                  <w:r>
                    <w:rPr>
                      <w:rFonts w:ascii="Arial" w:hAnsi="Arial" w:cs="Arial"/>
                      <w:color w:val="auto"/>
                    </w:rPr>
                    <w:t>0.2%</w:t>
                  </w:r>
                </w:p>
              </w:tc>
              <w:tc>
                <w:tcPr>
                  <w:tcW w:w="992" w:type="dxa"/>
                </w:tcPr>
                <w:p w:rsidR="00A75AE8" w:rsidRPr="002649FE" w:rsidRDefault="00A75AE8" w:rsidP="004C2890">
                  <w:pPr>
                    <w:pStyle w:val="Default"/>
                    <w:tabs>
                      <w:tab w:val="left" w:pos="142"/>
                    </w:tabs>
                    <w:rPr>
                      <w:rFonts w:ascii="Arial" w:hAnsi="Arial" w:cs="Arial"/>
                      <w:color w:val="auto"/>
                    </w:rPr>
                  </w:pPr>
                </w:p>
              </w:tc>
              <w:tc>
                <w:tcPr>
                  <w:tcW w:w="851" w:type="dxa"/>
                </w:tcPr>
                <w:p w:rsidR="00A75AE8" w:rsidRPr="002649FE" w:rsidRDefault="00A75AE8" w:rsidP="004C2890">
                  <w:pPr>
                    <w:pStyle w:val="Default"/>
                    <w:tabs>
                      <w:tab w:val="left" w:pos="142"/>
                    </w:tabs>
                    <w:rPr>
                      <w:rFonts w:ascii="Arial" w:hAnsi="Arial" w:cs="Arial"/>
                      <w:color w:val="auto"/>
                    </w:rPr>
                  </w:pPr>
                </w:p>
              </w:tc>
              <w:tc>
                <w:tcPr>
                  <w:tcW w:w="850" w:type="dxa"/>
                </w:tcPr>
                <w:p w:rsidR="00A75AE8" w:rsidRPr="002649FE" w:rsidRDefault="00A75AE8" w:rsidP="004C2890">
                  <w:pPr>
                    <w:pStyle w:val="Default"/>
                    <w:tabs>
                      <w:tab w:val="left" w:pos="142"/>
                    </w:tabs>
                    <w:rPr>
                      <w:rFonts w:ascii="Arial" w:hAnsi="Arial" w:cs="Arial"/>
                      <w:color w:val="auto"/>
                    </w:rPr>
                  </w:pPr>
                </w:p>
              </w:tc>
            </w:tr>
            <w:tr w:rsidR="00A75AE8" w:rsidRPr="002649FE" w:rsidTr="004C2890">
              <w:tc>
                <w:tcPr>
                  <w:tcW w:w="1305" w:type="dxa"/>
                </w:tcPr>
                <w:p w:rsidR="00A75AE8" w:rsidRPr="002649FE" w:rsidRDefault="00D22895" w:rsidP="004C2890">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4C2890">
                  <w:pPr>
                    <w:pStyle w:val="Default"/>
                    <w:tabs>
                      <w:tab w:val="left" w:pos="142"/>
                    </w:tabs>
                    <w:rPr>
                      <w:rFonts w:ascii="Arial" w:hAnsi="Arial" w:cs="Arial"/>
                    </w:rPr>
                  </w:pPr>
                </w:p>
              </w:tc>
              <w:tc>
                <w:tcPr>
                  <w:tcW w:w="1417" w:type="dxa"/>
                </w:tcPr>
                <w:p w:rsidR="00A75AE8" w:rsidRPr="002649FE" w:rsidRDefault="00A75AE8" w:rsidP="004C2890">
                  <w:pPr>
                    <w:pStyle w:val="Default"/>
                    <w:tabs>
                      <w:tab w:val="left" w:pos="142"/>
                    </w:tabs>
                    <w:rPr>
                      <w:rFonts w:ascii="Arial" w:hAnsi="Arial" w:cs="Arial"/>
                    </w:rPr>
                  </w:pPr>
                </w:p>
              </w:tc>
              <w:tc>
                <w:tcPr>
                  <w:tcW w:w="1559" w:type="dxa"/>
                </w:tcPr>
                <w:p w:rsidR="00A75AE8" w:rsidRPr="002649FE" w:rsidRDefault="00A75AE8" w:rsidP="004C2890">
                  <w:pPr>
                    <w:pStyle w:val="Default"/>
                    <w:tabs>
                      <w:tab w:val="left" w:pos="142"/>
                    </w:tabs>
                    <w:rPr>
                      <w:rFonts w:ascii="Arial" w:hAnsi="Arial" w:cs="Arial"/>
                    </w:rPr>
                  </w:pPr>
                </w:p>
              </w:tc>
              <w:tc>
                <w:tcPr>
                  <w:tcW w:w="1134" w:type="dxa"/>
                </w:tcPr>
                <w:p w:rsidR="00A75AE8" w:rsidRPr="002649FE" w:rsidRDefault="00A75AE8" w:rsidP="004C2890">
                  <w:pPr>
                    <w:pStyle w:val="Default"/>
                    <w:tabs>
                      <w:tab w:val="left" w:pos="142"/>
                    </w:tabs>
                    <w:rPr>
                      <w:rFonts w:ascii="Arial" w:hAnsi="Arial" w:cs="Arial"/>
                    </w:rPr>
                  </w:pPr>
                </w:p>
              </w:tc>
              <w:tc>
                <w:tcPr>
                  <w:tcW w:w="993" w:type="dxa"/>
                </w:tcPr>
                <w:p w:rsidR="00A75AE8" w:rsidRPr="002649FE" w:rsidRDefault="00A75AE8" w:rsidP="004C2890">
                  <w:pPr>
                    <w:pStyle w:val="Default"/>
                    <w:tabs>
                      <w:tab w:val="left" w:pos="142"/>
                    </w:tabs>
                    <w:rPr>
                      <w:rFonts w:ascii="Arial" w:hAnsi="Arial" w:cs="Arial"/>
                    </w:rPr>
                  </w:pPr>
                </w:p>
              </w:tc>
              <w:tc>
                <w:tcPr>
                  <w:tcW w:w="1134" w:type="dxa"/>
                </w:tcPr>
                <w:p w:rsidR="00A75AE8" w:rsidRPr="002649FE" w:rsidRDefault="00A75AE8" w:rsidP="004C2890">
                  <w:pPr>
                    <w:pStyle w:val="Default"/>
                    <w:tabs>
                      <w:tab w:val="left" w:pos="142"/>
                    </w:tabs>
                    <w:rPr>
                      <w:rFonts w:ascii="Arial" w:hAnsi="Arial" w:cs="Arial"/>
                    </w:rPr>
                  </w:pPr>
                </w:p>
              </w:tc>
              <w:tc>
                <w:tcPr>
                  <w:tcW w:w="1417" w:type="dxa"/>
                </w:tcPr>
                <w:p w:rsidR="00A75AE8" w:rsidRPr="002649FE" w:rsidRDefault="00A75AE8" w:rsidP="004C2890">
                  <w:pPr>
                    <w:pStyle w:val="Default"/>
                    <w:tabs>
                      <w:tab w:val="left" w:pos="142"/>
                    </w:tabs>
                    <w:rPr>
                      <w:rFonts w:ascii="Arial" w:hAnsi="Arial" w:cs="Arial"/>
                    </w:rPr>
                  </w:pPr>
                </w:p>
              </w:tc>
              <w:tc>
                <w:tcPr>
                  <w:tcW w:w="992" w:type="dxa"/>
                </w:tcPr>
                <w:p w:rsidR="00A75AE8" w:rsidRPr="002649FE" w:rsidRDefault="00A75AE8" w:rsidP="004C2890">
                  <w:pPr>
                    <w:pStyle w:val="Default"/>
                    <w:tabs>
                      <w:tab w:val="left" w:pos="142"/>
                    </w:tabs>
                    <w:rPr>
                      <w:rFonts w:ascii="Arial" w:hAnsi="Arial" w:cs="Arial"/>
                    </w:rPr>
                  </w:pPr>
                </w:p>
              </w:tc>
              <w:tc>
                <w:tcPr>
                  <w:tcW w:w="851" w:type="dxa"/>
                </w:tcPr>
                <w:p w:rsidR="00A75AE8" w:rsidRPr="002649FE" w:rsidRDefault="00A75AE8" w:rsidP="004C2890">
                  <w:pPr>
                    <w:pStyle w:val="Default"/>
                    <w:tabs>
                      <w:tab w:val="left" w:pos="142"/>
                    </w:tabs>
                    <w:rPr>
                      <w:rFonts w:ascii="Arial" w:hAnsi="Arial" w:cs="Arial"/>
                    </w:rPr>
                  </w:pPr>
                </w:p>
              </w:tc>
              <w:tc>
                <w:tcPr>
                  <w:tcW w:w="850" w:type="dxa"/>
                </w:tcPr>
                <w:p w:rsidR="00A75AE8" w:rsidRPr="002649FE" w:rsidRDefault="00A75AE8" w:rsidP="004C2890">
                  <w:pPr>
                    <w:pStyle w:val="Default"/>
                    <w:tabs>
                      <w:tab w:val="left" w:pos="142"/>
                    </w:tabs>
                    <w:rPr>
                      <w:rFonts w:ascii="Arial" w:hAnsi="Arial" w:cs="Arial"/>
                    </w:rPr>
                  </w:pPr>
                </w:p>
              </w:tc>
            </w:tr>
          </w:tbl>
          <w:p w:rsidR="00A75AE8" w:rsidRPr="002649FE" w:rsidRDefault="00A75AE8" w:rsidP="004C2890">
            <w:pPr>
              <w:pStyle w:val="Default"/>
              <w:tabs>
                <w:tab w:val="left" w:pos="142"/>
              </w:tabs>
              <w:rPr>
                <w:rFonts w:ascii="Arial" w:hAnsi="Arial" w:cs="Arial"/>
              </w:rPr>
            </w:pPr>
          </w:p>
        </w:tc>
      </w:tr>
      <w:tr w:rsidR="00A75AE8" w:rsidRPr="002649FE" w:rsidTr="004C2890">
        <w:trPr>
          <w:trHeight w:val="1769"/>
        </w:trPr>
        <w:tc>
          <w:tcPr>
            <w:tcW w:w="14293" w:type="dxa"/>
            <w:gridSpan w:val="2"/>
          </w:tcPr>
          <w:p w:rsidR="00A75AE8" w:rsidRPr="002649FE" w:rsidRDefault="00A75AE8" w:rsidP="004C2890">
            <w:pPr>
              <w:pStyle w:val="Default"/>
              <w:tabs>
                <w:tab w:val="left" w:pos="142"/>
              </w:tabs>
              <w:rPr>
                <w:rFonts w:ascii="Arial" w:hAnsi="Arial" w:cs="Arial"/>
                <w:color w:val="auto"/>
              </w:rPr>
            </w:pPr>
          </w:p>
          <w:p w:rsidR="00A75AE8" w:rsidRDefault="00A75AE8" w:rsidP="004C2890">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631923" w:rsidRDefault="00631923" w:rsidP="004C2890">
            <w:pPr>
              <w:tabs>
                <w:tab w:val="left" w:pos="142"/>
              </w:tabs>
              <w:rPr>
                <w:rFonts w:ascii="Arial" w:hAnsi="Arial" w:cs="Arial"/>
                <w:sz w:val="24"/>
                <w:szCs w:val="24"/>
              </w:rPr>
            </w:pPr>
          </w:p>
          <w:p w:rsidR="002624AA" w:rsidRDefault="00631923" w:rsidP="004C2890">
            <w:pPr>
              <w:tabs>
                <w:tab w:val="left" w:pos="142"/>
              </w:tabs>
              <w:rPr>
                <w:rFonts w:ascii="Arial" w:hAnsi="Arial" w:cs="Arial"/>
                <w:sz w:val="24"/>
                <w:szCs w:val="24"/>
              </w:rPr>
            </w:pPr>
            <w:r>
              <w:rPr>
                <w:rFonts w:ascii="Arial" w:hAnsi="Arial" w:cs="Arial"/>
                <w:sz w:val="24"/>
                <w:szCs w:val="24"/>
              </w:rPr>
              <w:t>The patient group is not representative of the practice population regarding age and gender. We advertise the group in the waiting room and on the practice website. Information is also given to new patients in their registration packs. We also put articles in our practice newsletter which is issued twice a year. Despite these efforts it is proving hard to get younger people interested.</w:t>
            </w:r>
          </w:p>
          <w:p w:rsidR="002624AA" w:rsidRDefault="002624AA" w:rsidP="004C2890">
            <w:pPr>
              <w:tabs>
                <w:tab w:val="left" w:pos="142"/>
              </w:tabs>
              <w:rPr>
                <w:rFonts w:ascii="Arial" w:hAnsi="Arial" w:cs="Arial"/>
                <w:sz w:val="24"/>
                <w:szCs w:val="24"/>
              </w:rPr>
            </w:pPr>
          </w:p>
          <w:p w:rsidR="002624AA" w:rsidRPr="002649FE" w:rsidRDefault="002624AA" w:rsidP="004C2890">
            <w:pPr>
              <w:tabs>
                <w:tab w:val="left" w:pos="142"/>
              </w:tabs>
              <w:rPr>
                <w:rFonts w:ascii="Arial" w:hAnsi="Arial" w:cs="Arial"/>
                <w:sz w:val="24"/>
                <w:szCs w:val="24"/>
              </w:rPr>
            </w:pPr>
          </w:p>
          <w:p w:rsidR="00A75AE8" w:rsidRPr="002649FE" w:rsidRDefault="00A75AE8" w:rsidP="004C2890">
            <w:pPr>
              <w:tabs>
                <w:tab w:val="left" w:pos="142"/>
              </w:tabs>
              <w:rPr>
                <w:rFonts w:ascii="Arial" w:hAnsi="Arial" w:cs="Arial"/>
                <w:b/>
                <w:sz w:val="24"/>
                <w:szCs w:val="24"/>
              </w:rPr>
            </w:pPr>
          </w:p>
          <w:p w:rsidR="00A75AE8" w:rsidRPr="002649FE" w:rsidRDefault="00A75AE8" w:rsidP="004C2890">
            <w:pPr>
              <w:tabs>
                <w:tab w:val="left" w:pos="142"/>
              </w:tabs>
              <w:rPr>
                <w:rFonts w:ascii="Arial" w:hAnsi="Arial" w:cs="Arial"/>
                <w:b/>
                <w:sz w:val="24"/>
                <w:szCs w:val="24"/>
              </w:rPr>
            </w:pPr>
          </w:p>
          <w:p w:rsidR="00A75AE8" w:rsidRPr="002649FE" w:rsidRDefault="00A75AE8" w:rsidP="004C2890">
            <w:pPr>
              <w:tabs>
                <w:tab w:val="left" w:pos="142"/>
              </w:tabs>
              <w:rPr>
                <w:rFonts w:ascii="Arial" w:hAnsi="Arial" w:cs="Arial"/>
                <w:b/>
                <w:sz w:val="24"/>
                <w:szCs w:val="24"/>
              </w:rPr>
            </w:pPr>
          </w:p>
          <w:p w:rsidR="00A75AE8" w:rsidRPr="002649FE" w:rsidRDefault="00A75AE8" w:rsidP="004C2890">
            <w:pPr>
              <w:tabs>
                <w:tab w:val="left" w:pos="142"/>
              </w:tabs>
              <w:rPr>
                <w:rFonts w:ascii="Arial" w:hAnsi="Arial" w:cs="Arial"/>
                <w:b/>
                <w:sz w:val="24"/>
                <w:szCs w:val="24"/>
              </w:rPr>
            </w:pPr>
          </w:p>
          <w:p w:rsidR="00A75AE8" w:rsidRPr="002649FE" w:rsidRDefault="00A75AE8" w:rsidP="004C2890">
            <w:pPr>
              <w:tabs>
                <w:tab w:val="left" w:pos="142"/>
              </w:tabs>
              <w:rPr>
                <w:rFonts w:ascii="Arial" w:hAnsi="Arial" w:cs="Arial"/>
                <w:b/>
                <w:sz w:val="24"/>
                <w:szCs w:val="24"/>
              </w:rPr>
            </w:pPr>
          </w:p>
        </w:tc>
      </w:tr>
      <w:tr w:rsidR="00A75AE8" w:rsidRPr="002649FE" w:rsidTr="004C2890">
        <w:trPr>
          <w:trHeight w:val="1769"/>
        </w:trPr>
        <w:tc>
          <w:tcPr>
            <w:tcW w:w="14293" w:type="dxa"/>
            <w:gridSpan w:val="2"/>
          </w:tcPr>
          <w:p w:rsidR="00A75AE8" w:rsidRPr="002649FE" w:rsidRDefault="00A75AE8" w:rsidP="004C2890">
            <w:pPr>
              <w:pStyle w:val="Default"/>
              <w:tabs>
                <w:tab w:val="left" w:pos="142"/>
              </w:tabs>
              <w:rPr>
                <w:rFonts w:ascii="Arial" w:hAnsi="Arial" w:cs="Arial"/>
                <w:color w:val="auto"/>
              </w:rPr>
            </w:pPr>
          </w:p>
          <w:p w:rsidR="00A75AE8" w:rsidRPr="002649FE" w:rsidRDefault="00A75AE8" w:rsidP="004C2890">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D22895">
              <w:rPr>
                <w:rFonts w:ascii="Arial" w:hAnsi="Arial" w:cs="Arial"/>
                <w:sz w:val="24"/>
                <w:szCs w:val="24"/>
              </w:rPr>
              <w:t xml:space="preserve">  </w:t>
            </w:r>
            <w:r w:rsidRPr="002649FE">
              <w:rPr>
                <w:rFonts w:ascii="Arial" w:hAnsi="Arial" w:cs="Arial"/>
                <w:sz w:val="24"/>
                <w:szCs w:val="24"/>
              </w:rPr>
              <w:t>NO</w:t>
            </w:r>
          </w:p>
          <w:p w:rsidR="00A75AE8" w:rsidRPr="002649FE" w:rsidRDefault="00A75AE8" w:rsidP="004C2890">
            <w:pPr>
              <w:tabs>
                <w:tab w:val="left" w:pos="142"/>
              </w:tabs>
              <w:rPr>
                <w:rFonts w:ascii="Arial" w:hAnsi="Arial" w:cs="Arial"/>
                <w:sz w:val="24"/>
                <w:szCs w:val="24"/>
              </w:rPr>
            </w:pPr>
          </w:p>
          <w:p w:rsidR="00A75AE8" w:rsidRDefault="00A75AE8" w:rsidP="004C2890">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D22895" w:rsidRDefault="00D22895" w:rsidP="004C2890">
            <w:pPr>
              <w:tabs>
                <w:tab w:val="left" w:pos="142"/>
              </w:tabs>
              <w:rPr>
                <w:rFonts w:ascii="Arial" w:hAnsi="Arial" w:cs="Arial"/>
                <w:sz w:val="24"/>
                <w:szCs w:val="24"/>
              </w:rPr>
            </w:pPr>
          </w:p>
          <w:p w:rsidR="00D22895" w:rsidRPr="002649FE" w:rsidRDefault="00D22895" w:rsidP="004C2890">
            <w:pPr>
              <w:tabs>
                <w:tab w:val="left" w:pos="142"/>
              </w:tabs>
              <w:rPr>
                <w:rFonts w:ascii="Arial" w:hAnsi="Arial" w:cs="Arial"/>
                <w:sz w:val="24"/>
                <w:szCs w:val="24"/>
              </w:rPr>
            </w:pPr>
          </w:p>
          <w:p w:rsidR="00A75AE8" w:rsidRPr="002649FE" w:rsidRDefault="00A75AE8" w:rsidP="004C2890">
            <w:pPr>
              <w:tabs>
                <w:tab w:val="left" w:pos="142"/>
              </w:tabs>
              <w:rPr>
                <w:rFonts w:ascii="Arial" w:hAnsi="Arial" w:cs="Arial"/>
                <w:sz w:val="24"/>
                <w:szCs w:val="24"/>
              </w:rPr>
            </w:pPr>
          </w:p>
          <w:p w:rsidR="00A75AE8" w:rsidRPr="002649FE" w:rsidRDefault="00A75AE8" w:rsidP="004C2890">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4C2890">
        <w:trPr>
          <w:trHeight w:val="920"/>
        </w:trPr>
        <w:tc>
          <w:tcPr>
            <w:tcW w:w="14346" w:type="dxa"/>
          </w:tcPr>
          <w:p w:rsidR="00A75AE8" w:rsidRPr="002649FE" w:rsidRDefault="00A75AE8" w:rsidP="004C2890">
            <w:pPr>
              <w:pStyle w:val="Default"/>
              <w:tabs>
                <w:tab w:val="left" w:pos="142"/>
              </w:tabs>
              <w:rPr>
                <w:rFonts w:ascii="Arial" w:hAnsi="Arial" w:cs="Arial"/>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4C2890">
            <w:pPr>
              <w:pStyle w:val="Default"/>
              <w:tabs>
                <w:tab w:val="left" w:pos="142"/>
              </w:tabs>
              <w:rPr>
                <w:rFonts w:ascii="Arial" w:hAnsi="Arial" w:cs="Arial"/>
              </w:rPr>
            </w:pPr>
          </w:p>
          <w:p w:rsidR="00A75AE8" w:rsidRDefault="00631923" w:rsidP="004C2890">
            <w:pPr>
              <w:pStyle w:val="Default"/>
              <w:tabs>
                <w:tab w:val="left" w:pos="142"/>
              </w:tabs>
              <w:rPr>
                <w:rFonts w:ascii="Arial" w:hAnsi="Arial" w:cs="Arial"/>
              </w:rPr>
            </w:pPr>
            <w:r>
              <w:rPr>
                <w:rFonts w:ascii="Arial" w:hAnsi="Arial" w:cs="Arial"/>
              </w:rPr>
              <w:t>Patient survey</w:t>
            </w:r>
          </w:p>
          <w:p w:rsidR="00A75AE8" w:rsidRPr="002649FE" w:rsidRDefault="00631923" w:rsidP="004C2890">
            <w:pPr>
              <w:pStyle w:val="Default"/>
              <w:tabs>
                <w:tab w:val="left" w:pos="142"/>
              </w:tabs>
              <w:rPr>
                <w:rFonts w:ascii="Arial" w:hAnsi="Arial" w:cs="Arial"/>
              </w:rPr>
            </w:pPr>
            <w:r>
              <w:rPr>
                <w:rFonts w:ascii="Arial" w:hAnsi="Arial" w:cs="Arial"/>
              </w:rPr>
              <w:t>Friends &amp; Family Test</w:t>
            </w:r>
          </w:p>
          <w:p w:rsidR="00A75AE8" w:rsidRPr="002649FE" w:rsidRDefault="00631923" w:rsidP="004C2890">
            <w:pPr>
              <w:pStyle w:val="Default"/>
              <w:tabs>
                <w:tab w:val="left" w:pos="142"/>
              </w:tabs>
              <w:rPr>
                <w:rFonts w:ascii="Arial" w:hAnsi="Arial" w:cs="Arial"/>
              </w:rPr>
            </w:pPr>
            <w:r>
              <w:rPr>
                <w:rFonts w:ascii="Arial" w:hAnsi="Arial" w:cs="Arial"/>
              </w:rPr>
              <w:t>NHS Choices - comments</w:t>
            </w:r>
          </w:p>
          <w:p w:rsidR="00A75AE8" w:rsidRPr="002649FE" w:rsidRDefault="00631923" w:rsidP="004C2890">
            <w:pPr>
              <w:pStyle w:val="Default"/>
              <w:tabs>
                <w:tab w:val="left" w:pos="142"/>
              </w:tabs>
              <w:rPr>
                <w:rFonts w:ascii="Arial" w:hAnsi="Arial" w:cs="Arial"/>
              </w:rPr>
            </w:pPr>
            <w:r>
              <w:rPr>
                <w:rFonts w:ascii="Arial" w:hAnsi="Arial" w:cs="Arial"/>
              </w:rPr>
              <w:t>Reviews of complaints and compliments</w:t>
            </w:r>
          </w:p>
          <w:p w:rsidR="00A75AE8" w:rsidRPr="002649FE" w:rsidRDefault="00A75AE8" w:rsidP="004C2890">
            <w:pPr>
              <w:pStyle w:val="Default"/>
              <w:tabs>
                <w:tab w:val="left" w:pos="142"/>
              </w:tabs>
              <w:rPr>
                <w:rFonts w:ascii="Arial" w:hAnsi="Arial" w:cs="Arial"/>
              </w:rPr>
            </w:pPr>
          </w:p>
        </w:tc>
      </w:tr>
      <w:tr w:rsidR="00A75AE8" w:rsidRPr="002649FE" w:rsidTr="004C2890">
        <w:trPr>
          <w:trHeight w:val="920"/>
        </w:trPr>
        <w:tc>
          <w:tcPr>
            <w:tcW w:w="14346" w:type="dxa"/>
          </w:tcPr>
          <w:p w:rsidR="00A75AE8" w:rsidRPr="002649FE" w:rsidRDefault="00A75AE8" w:rsidP="004C2890">
            <w:pPr>
              <w:pStyle w:val="Default"/>
              <w:tabs>
                <w:tab w:val="left" w:pos="142"/>
              </w:tabs>
              <w:rPr>
                <w:rFonts w:ascii="Arial" w:hAnsi="Arial" w:cs="Arial"/>
              </w:rPr>
            </w:pPr>
          </w:p>
          <w:p w:rsidR="00A75AE8" w:rsidRDefault="00A75AE8" w:rsidP="004C2890">
            <w:pPr>
              <w:pStyle w:val="Default"/>
              <w:tabs>
                <w:tab w:val="left" w:pos="142"/>
              </w:tabs>
              <w:rPr>
                <w:rFonts w:ascii="Arial" w:hAnsi="Arial" w:cs="Arial"/>
                <w:sz w:val="24"/>
              </w:rPr>
            </w:pPr>
            <w:r w:rsidRPr="002649FE">
              <w:rPr>
                <w:rFonts w:ascii="Arial" w:hAnsi="Arial" w:cs="Arial"/>
                <w:sz w:val="24"/>
              </w:rPr>
              <w:t>How frequently were these reviewed with the PRG?</w:t>
            </w:r>
          </w:p>
          <w:p w:rsidR="00B27371" w:rsidRDefault="00B27371" w:rsidP="004C2890">
            <w:pPr>
              <w:pStyle w:val="Default"/>
              <w:tabs>
                <w:tab w:val="left" w:pos="142"/>
              </w:tabs>
              <w:rPr>
                <w:rFonts w:ascii="Arial" w:hAnsi="Arial" w:cs="Arial"/>
                <w:sz w:val="24"/>
              </w:rPr>
            </w:pPr>
          </w:p>
          <w:p w:rsidR="00B27371" w:rsidRDefault="00631923" w:rsidP="004C2890">
            <w:pPr>
              <w:pStyle w:val="Default"/>
              <w:tabs>
                <w:tab w:val="left" w:pos="142"/>
              </w:tabs>
              <w:rPr>
                <w:rFonts w:ascii="Arial" w:hAnsi="Arial" w:cs="Arial"/>
                <w:sz w:val="24"/>
              </w:rPr>
            </w:pPr>
            <w:r>
              <w:rPr>
                <w:rFonts w:ascii="Arial" w:hAnsi="Arial" w:cs="Arial"/>
                <w:sz w:val="24"/>
              </w:rPr>
              <w:t>Annually</w:t>
            </w:r>
          </w:p>
          <w:p w:rsidR="00B27371" w:rsidRPr="002649FE" w:rsidRDefault="00B27371"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rPr>
            </w:pPr>
          </w:p>
          <w:p w:rsidR="00A75AE8" w:rsidRPr="002649FE" w:rsidRDefault="00A75AE8" w:rsidP="004C2890">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4C2890">
        <w:trPr>
          <w:trHeight w:val="555"/>
        </w:trPr>
        <w:tc>
          <w:tcPr>
            <w:tcW w:w="14089" w:type="dxa"/>
            <w:shd w:val="clear" w:color="auto" w:fill="5482AB"/>
            <w:vAlign w:val="center"/>
          </w:tcPr>
          <w:p w:rsidR="00A75AE8" w:rsidRPr="002649FE" w:rsidRDefault="00A75AE8" w:rsidP="004C2890">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4C2890">
        <w:trPr>
          <w:trHeight w:val="920"/>
        </w:trPr>
        <w:tc>
          <w:tcPr>
            <w:tcW w:w="14089"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Description of priority area:</w:t>
            </w:r>
          </w:p>
          <w:p w:rsidR="00631923" w:rsidRDefault="00631923" w:rsidP="004C2890">
            <w:pPr>
              <w:pStyle w:val="Default"/>
              <w:tabs>
                <w:tab w:val="left" w:pos="142"/>
              </w:tabs>
              <w:rPr>
                <w:rFonts w:ascii="Arial" w:hAnsi="Arial" w:cs="Arial"/>
                <w:sz w:val="24"/>
              </w:rPr>
            </w:pPr>
          </w:p>
          <w:p w:rsidR="00A75AE8" w:rsidRPr="002649FE" w:rsidRDefault="00631923" w:rsidP="004C2890">
            <w:pPr>
              <w:pStyle w:val="Default"/>
              <w:tabs>
                <w:tab w:val="left" w:pos="142"/>
              </w:tabs>
              <w:rPr>
                <w:rFonts w:ascii="Arial" w:hAnsi="Arial" w:cs="Arial"/>
                <w:sz w:val="24"/>
              </w:rPr>
            </w:pPr>
            <w:r>
              <w:rPr>
                <w:rFonts w:ascii="Arial" w:hAnsi="Arial" w:cs="Arial"/>
                <w:sz w:val="24"/>
              </w:rPr>
              <w:t>The patient group were interested to know if those patients who are referred to other health care providers felt they were given a choice of providers.</w:t>
            </w:r>
          </w:p>
          <w:p w:rsidR="00A75AE8" w:rsidRPr="002649FE" w:rsidRDefault="00A75AE8" w:rsidP="004C2890">
            <w:pPr>
              <w:pStyle w:val="Default"/>
              <w:tabs>
                <w:tab w:val="left" w:pos="142"/>
              </w:tabs>
              <w:rPr>
                <w:rFonts w:ascii="Arial" w:hAnsi="Arial" w:cs="Arial"/>
                <w:sz w:val="24"/>
              </w:rPr>
            </w:pPr>
          </w:p>
        </w:tc>
      </w:tr>
      <w:tr w:rsidR="00A75AE8" w:rsidRPr="002649FE" w:rsidTr="004C2890">
        <w:trPr>
          <w:trHeight w:val="920"/>
        </w:trPr>
        <w:tc>
          <w:tcPr>
            <w:tcW w:w="14089"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4C2890">
            <w:pPr>
              <w:pStyle w:val="Default"/>
              <w:tabs>
                <w:tab w:val="left" w:pos="142"/>
              </w:tabs>
              <w:rPr>
                <w:rFonts w:ascii="Arial" w:hAnsi="Arial" w:cs="Arial"/>
                <w:sz w:val="24"/>
              </w:rPr>
            </w:pPr>
          </w:p>
          <w:p w:rsidR="00A75AE8" w:rsidRPr="002649FE" w:rsidRDefault="00631923" w:rsidP="004C2890">
            <w:pPr>
              <w:pStyle w:val="Default"/>
              <w:tabs>
                <w:tab w:val="left" w:pos="142"/>
              </w:tabs>
              <w:rPr>
                <w:rFonts w:ascii="Arial" w:hAnsi="Arial" w:cs="Arial"/>
                <w:sz w:val="24"/>
              </w:rPr>
            </w:pPr>
            <w:r>
              <w:rPr>
                <w:rFonts w:ascii="Arial" w:hAnsi="Arial" w:cs="Arial"/>
                <w:sz w:val="24"/>
              </w:rPr>
              <w:t>A question was included in the patient survey and out of 159 patients who responded 51(32%) had been referred. Of this 51 all but 1 had been given a choice of provider.</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r w:rsidR="00A75AE8" w:rsidRPr="002649FE" w:rsidTr="004C2890">
        <w:trPr>
          <w:trHeight w:val="85"/>
        </w:trPr>
        <w:tc>
          <w:tcPr>
            <w:tcW w:w="14089"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C2890">
            <w:pPr>
              <w:pStyle w:val="Default"/>
              <w:tabs>
                <w:tab w:val="left" w:pos="142"/>
              </w:tabs>
              <w:rPr>
                <w:rFonts w:ascii="Arial" w:hAnsi="Arial" w:cs="Arial"/>
                <w:sz w:val="24"/>
              </w:rPr>
            </w:pPr>
          </w:p>
          <w:p w:rsidR="00A75AE8" w:rsidRPr="002649FE" w:rsidRDefault="00631923" w:rsidP="004C2890">
            <w:pPr>
              <w:pStyle w:val="Default"/>
              <w:tabs>
                <w:tab w:val="left" w:pos="142"/>
              </w:tabs>
              <w:rPr>
                <w:rFonts w:ascii="Arial" w:hAnsi="Arial" w:cs="Arial"/>
                <w:sz w:val="24"/>
              </w:rPr>
            </w:pPr>
            <w:r>
              <w:rPr>
                <w:rFonts w:ascii="Arial" w:hAnsi="Arial" w:cs="Arial"/>
                <w:sz w:val="24"/>
              </w:rPr>
              <w:t xml:space="preserve">The results verify our use of </w:t>
            </w:r>
            <w:proofErr w:type="gramStart"/>
            <w:r>
              <w:rPr>
                <w:rFonts w:ascii="Arial" w:hAnsi="Arial" w:cs="Arial"/>
                <w:sz w:val="24"/>
              </w:rPr>
              <w:t>the choose</w:t>
            </w:r>
            <w:proofErr w:type="gramEnd"/>
            <w:r>
              <w:rPr>
                <w:rFonts w:ascii="Arial" w:hAnsi="Arial" w:cs="Arial"/>
                <w:sz w:val="24"/>
              </w:rPr>
              <w:t xml:space="preserve"> and book system for referrals. No further action needed other than to continue</w:t>
            </w:r>
            <w:r w:rsidR="005C41CB">
              <w:rPr>
                <w:rFonts w:ascii="Arial" w:hAnsi="Arial" w:cs="Arial"/>
                <w:sz w:val="24"/>
              </w:rPr>
              <w:t>. The results will be publicised in the patient survey report which is available in paper format in the surgery and is also on the practice website.</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tblPr>
      <w:tblGrid>
        <w:gridCol w:w="14034"/>
      </w:tblGrid>
      <w:tr w:rsidR="00A75AE8" w:rsidRPr="002649FE" w:rsidTr="004C2890">
        <w:trPr>
          <w:trHeight w:val="555"/>
        </w:trPr>
        <w:tc>
          <w:tcPr>
            <w:tcW w:w="14034" w:type="dxa"/>
            <w:shd w:val="clear" w:color="auto" w:fill="5482AB"/>
            <w:vAlign w:val="center"/>
          </w:tcPr>
          <w:p w:rsidR="00A75AE8" w:rsidRPr="002649FE" w:rsidRDefault="00A75AE8" w:rsidP="004C2890">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4C2890">
        <w:trPr>
          <w:trHeight w:val="920"/>
        </w:trPr>
        <w:tc>
          <w:tcPr>
            <w:tcW w:w="14034"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4C2890">
            <w:pPr>
              <w:pStyle w:val="Default"/>
              <w:tabs>
                <w:tab w:val="left" w:pos="142"/>
              </w:tabs>
              <w:rPr>
                <w:rFonts w:ascii="Arial" w:hAnsi="Arial" w:cs="Arial"/>
                <w:sz w:val="24"/>
              </w:rPr>
            </w:pPr>
          </w:p>
          <w:p w:rsidR="00A75AE8" w:rsidRPr="002649FE" w:rsidRDefault="005C41CB" w:rsidP="004C2890">
            <w:pPr>
              <w:pStyle w:val="Default"/>
              <w:tabs>
                <w:tab w:val="left" w:pos="142"/>
              </w:tabs>
              <w:rPr>
                <w:rFonts w:ascii="Arial" w:hAnsi="Arial" w:cs="Arial"/>
                <w:sz w:val="24"/>
              </w:rPr>
            </w:pPr>
            <w:r>
              <w:rPr>
                <w:rFonts w:ascii="Arial" w:hAnsi="Arial" w:cs="Arial"/>
                <w:sz w:val="24"/>
              </w:rPr>
              <w:t>To ascertain if carers are aware of the help they can get from the carer support worker affiliated to the practice. The carers association had reported a low number of carers registered at our practice. From the survey results 23 patients were carers (14%). Of these only 8 (35%) were aware of the carer support worker.</w:t>
            </w:r>
          </w:p>
          <w:p w:rsidR="00A75AE8" w:rsidRPr="002649FE" w:rsidRDefault="00A75AE8" w:rsidP="004C2890">
            <w:pPr>
              <w:pStyle w:val="Default"/>
              <w:tabs>
                <w:tab w:val="left" w:pos="142"/>
              </w:tabs>
              <w:rPr>
                <w:rFonts w:ascii="Arial" w:hAnsi="Arial" w:cs="Arial"/>
                <w:sz w:val="24"/>
              </w:rPr>
            </w:pPr>
          </w:p>
        </w:tc>
      </w:tr>
      <w:tr w:rsidR="00A75AE8" w:rsidRPr="002649FE" w:rsidTr="004C2890">
        <w:trPr>
          <w:trHeight w:val="920"/>
        </w:trPr>
        <w:tc>
          <w:tcPr>
            <w:tcW w:w="14034"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5C41CB" w:rsidP="005C41CB">
            <w:pPr>
              <w:pStyle w:val="Default"/>
              <w:numPr>
                <w:ilvl w:val="0"/>
                <w:numId w:val="3"/>
              </w:numPr>
              <w:tabs>
                <w:tab w:val="left" w:pos="142"/>
              </w:tabs>
              <w:rPr>
                <w:rFonts w:ascii="Arial" w:hAnsi="Arial" w:cs="Arial"/>
                <w:sz w:val="24"/>
              </w:rPr>
            </w:pPr>
            <w:r>
              <w:rPr>
                <w:rFonts w:ascii="Arial" w:hAnsi="Arial" w:cs="Arial"/>
                <w:sz w:val="24"/>
              </w:rPr>
              <w:t>Promote awareness by ensuring information is on practice notice boards</w:t>
            </w:r>
          </w:p>
          <w:p w:rsidR="005C41CB" w:rsidRDefault="005C41CB" w:rsidP="005C41CB">
            <w:pPr>
              <w:pStyle w:val="Default"/>
              <w:numPr>
                <w:ilvl w:val="0"/>
                <w:numId w:val="3"/>
              </w:numPr>
              <w:tabs>
                <w:tab w:val="left" w:pos="142"/>
              </w:tabs>
              <w:rPr>
                <w:rFonts w:ascii="Arial" w:hAnsi="Arial" w:cs="Arial"/>
                <w:sz w:val="24"/>
              </w:rPr>
            </w:pPr>
            <w:r>
              <w:rPr>
                <w:rFonts w:ascii="Arial" w:hAnsi="Arial" w:cs="Arial"/>
                <w:sz w:val="24"/>
              </w:rPr>
              <w:t>Information has been included in the new patient registration pack</w:t>
            </w:r>
          </w:p>
          <w:p w:rsidR="005C41CB" w:rsidRDefault="005C41CB" w:rsidP="005C41CB">
            <w:pPr>
              <w:pStyle w:val="Default"/>
              <w:numPr>
                <w:ilvl w:val="0"/>
                <w:numId w:val="3"/>
              </w:numPr>
              <w:tabs>
                <w:tab w:val="left" w:pos="142"/>
              </w:tabs>
              <w:rPr>
                <w:rFonts w:ascii="Arial" w:hAnsi="Arial" w:cs="Arial"/>
                <w:sz w:val="24"/>
              </w:rPr>
            </w:pPr>
            <w:r>
              <w:rPr>
                <w:rFonts w:ascii="Arial" w:hAnsi="Arial" w:cs="Arial"/>
                <w:sz w:val="24"/>
              </w:rPr>
              <w:t>Website redesigned to make information clearer and easier to find</w:t>
            </w:r>
          </w:p>
          <w:p w:rsidR="005C41CB" w:rsidRDefault="005C41CB" w:rsidP="005C41CB">
            <w:pPr>
              <w:pStyle w:val="Default"/>
              <w:numPr>
                <w:ilvl w:val="0"/>
                <w:numId w:val="3"/>
              </w:numPr>
              <w:tabs>
                <w:tab w:val="left" w:pos="142"/>
              </w:tabs>
              <w:rPr>
                <w:rFonts w:ascii="Arial" w:hAnsi="Arial" w:cs="Arial"/>
                <w:sz w:val="24"/>
              </w:rPr>
            </w:pPr>
            <w:r>
              <w:rPr>
                <w:rFonts w:ascii="Arial" w:hAnsi="Arial" w:cs="Arial"/>
                <w:sz w:val="24"/>
              </w:rPr>
              <w:t>GP’s and nurses have information in their rooms to give to known carers</w:t>
            </w:r>
          </w:p>
          <w:p w:rsidR="005C41CB" w:rsidRPr="002649FE" w:rsidRDefault="005C41CB" w:rsidP="005C41CB">
            <w:pPr>
              <w:pStyle w:val="Default"/>
              <w:numPr>
                <w:ilvl w:val="0"/>
                <w:numId w:val="3"/>
              </w:numPr>
              <w:tabs>
                <w:tab w:val="left" w:pos="142"/>
              </w:tabs>
              <w:rPr>
                <w:rFonts w:ascii="Arial" w:hAnsi="Arial" w:cs="Arial"/>
                <w:sz w:val="24"/>
              </w:rPr>
            </w:pPr>
            <w:r>
              <w:rPr>
                <w:rFonts w:ascii="Arial" w:hAnsi="Arial" w:cs="Arial"/>
                <w:sz w:val="24"/>
              </w:rPr>
              <w:t>A member of the reception/admin team has been given responsibility for carers.</w:t>
            </w:r>
          </w:p>
          <w:p w:rsidR="00A75AE8" w:rsidRPr="002649FE" w:rsidRDefault="00A75AE8" w:rsidP="004C2890">
            <w:pPr>
              <w:pStyle w:val="Default"/>
              <w:tabs>
                <w:tab w:val="left" w:pos="142"/>
              </w:tabs>
              <w:rPr>
                <w:rFonts w:ascii="Arial" w:hAnsi="Arial" w:cs="Arial"/>
                <w:sz w:val="24"/>
              </w:rPr>
            </w:pPr>
          </w:p>
        </w:tc>
      </w:tr>
      <w:tr w:rsidR="00A75AE8" w:rsidRPr="002649FE" w:rsidTr="004C2890">
        <w:trPr>
          <w:trHeight w:val="920"/>
        </w:trPr>
        <w:tc>
          <w:tcPr>
            <w:tcW w:w="14034"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C2890">
            <w:pPr>
              <w:pStyle w:val="Default"/>
              <w:tabs>
                <w:tab w:val="left" w:pos="142"/>
              </w:tabs>
              <w:rPr>
                <w:rFonts w:ascii="Arial" w:hAnsi="Arial" w:cs="Arial"/>
                <w:sz w:val="24"/>
              </w:rPr>
            </w:pPr>
          </w:p>
          <w:p w:rsidR="00A75AE8" w:rsidRPr="002649FE" w:rsidRDefault="005C41CB" w:rsidP="004C2890">
            <w:pPr>
              <w:pStyle w:val="Default"/>
              <w:tabs>
                <w:tab w:val="left" w:pos="142"/>
              </w:tabs>
              <w:rPr>
                <w:rFonts w:ascii="Arial" w:hAnsi="Arial" w:cs="Arial"/>
                <w:sz w:val="24"/>
              </w:rPr>
            </w:pPr>
            <w:r>
              <w:rPr>
                <w:rFonts w:ascii="Arial" w:hAnsi="Arial" w:cs="Arial"/>
                <w:sz w:val="24"/>
              </w:rPr>
              <w:t>The actions above have been implemented during January 2015 so the results of these actions wi</w:t>
            </w:r>
            <w:r w:rsidR="006970C3">
              <w:rPr>
                <w:rFonts w:ascii="Arial" w:hAnsi="Arial" w:cs="Arial"/>
                <w:sz w:val="24"/>
              </w:rPr>
              <w:t>ll become evident in the future and will be reviewed at practice meetings as an ongoing agenda item.</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tblPr>
      <w:tblGrid>
        <w:gridCol w:w="14034"/>
      </w:tblGrid>
      <w:tr w:rsidR="00A75AE8" w:rsidRPr="002649FE" w:rsidTr="004C2890">
        <w:trPr>
          <w:trHeight w:val="555"/>
        </w:trPr>
        <w:tc>
          <w:tcPr>
            <w:tcW w:w="14034" w:type="dxa"/>
            <w:shd w:val="clear" w:color="auto" w:fill="5482AB"/>
            <w:vAlign w:val="center"/>
          </w:tcPr>
          <w:p w:rsidR="00A75AE8" w:rsidRPr="002649FE" w:rsidRDefault="00A75AE8" w:rsidP="004C2890">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4C2890">
        <w:trPr>
          <w:trHeight w:val="920"/>
        </w:trPr>
        <w:tc>
          <w:tcPr>
            <w:tcW w:w="14034"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4C2890">
            <w:pPr>
              <w:pStyle w:val="Default"/>
              <w:tabs>
                <w:tab w:val="left" w:pos="142"/>
              </w:tabs>
              <w:rPr>
                <w:rFonts w:ascii="Arial" w:hAnsi="Arial" w:cs="Arial"/>
                <w:sz w:val="24"/>
              </w:rPr>
            </w:pPr>
          </w:p>
          <w:p w:rsidR="00A75AE8" w:rsidRPr="002649FE" w:rsidRDefault="006970C3" w:rsidP="004C2890">
            <w:pPr>
              <w:pStyle w:val="Default"/>
              <w:tabs>
                <w:tab w:val="left" w:pos="142"/>
              </w:tabs>
              <w:rPr>
                <w:rFonts w:ascii="Arial" w:hAnsi="Arial" w:cs="Arial"/>
                <w:sz w:val="24"/>
              </w:rPr>
            </w:pPr>
            <w:r>
              <w:rPr>
                <w:rFonts w:ascii="Arial" w:hAnsi="Arial" w:cs="Arial"/>
                <w:sz w:val="24"/>
              </w:rPr>
              <w:t xml:space="preserve">Ascertain if pregnant ladies and new mothers feel they are getting support from the practice and associated staff. </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r w:rsidR="00A75AE8" w:rsidRPr="002649FE" w:rsidTr="004C2890">
        <w:trPr>
          <w:trHeight w:val="920"/>
        </w:trPr>
        <w:tc>
          <w:tcPr>
            <w:tcW w:w="14034"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4C2890">
            <w:pPr>
              <w:pStyle w:val="Default"/>
              <w:tabs>
                <w:tab w:val="left" w:pos="142"/>
              </w:tabs>
              <w:rPr>
                <w:rFonts w:ascii="Arial" w:hAnsi="Arial" w:cs="Arial"/>
                <w:sz w:val="24"/>
              </w:rPr>
            </w:pPr>
          </w:p>
          <w:p w:rsidR="00A75AE8" w:rsidRPr="002649FE" w:rsidRDefault="006970C3" w:rsidP="004C2890">
            <w:pPr>
              <w:pStyle w:val="Default"/>
              <w:tabs>
                <w:tab w:val="left" w:pos="142"/>
              </w:tabs>
              <w:rPr>
                <w:rFonts w:ascii="Arial" w:hAnsi="Arial" w:cs="Arial"/>
                <w:sz w:val="24"/>
              </w:rPr>
            </w:pPr>
            <w:r>
              <w:rPr>
                <w:rFonts w:ascii="Arial" w:hAnsi="Arial" w:cs="Arial"/>
                <w:sz w:val="24"/>
              </w:rPr>
              <w:t>A question was included in the survey and the survey was given to the midwife and health visitor to distribute. Despite our best efforts to reach this group only 6 patients responded. Although only a small number, they all felt that they were receiving good support from the practice and associated health professionals.</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r w:rsidR="00A75AE8" w:rsidRPr="002649FE" w:rsidTr="004C2890">
        <w:trPr>
          <w:trHeight w:val="920"/>
        </w:trPr>
        <w:tc>
          <w:tcPr>
            <w:tcW w:w="14034" w:type="dxa"/>
          </w:tcPr>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4C2890">
            <w:pPr>
              <w:pStyle w:val="Default"/>
              <w:tabs>
                <w:tab w:val="left" w:pos="142"/>
              </w:tabs>
              <w:rPr>
                <w:rFonts w:ascii="Arial" w:hAnsi="Arial" w:cs="Arial"/>
                <w:sz w:val="24"/>
              </w:rPr>
            </w:pPr>
          </w:p>
          <w:p w:rsidR="00A75AE8" w:rsidRPr="002649FE" w:rsidRDefault="006970C3" w:rsidP="004C2890">
            <w:pPr>
              <w:pStyle w:val="Default"/>
              <w:tabs>
                <w:tab w:val="left" w:pos="142"/>
              </w:tabs>
              <w:rPr>
                <w:rFonts w:ascii="Arial" w:hAnsi="Arial" w:cs="Arial"/>
                <w:sz w:val="24"/>
              </w:rPr>
            </w:pPr>
            <w:r>
              <w:rPr>
                <w:rFonts w:ascii="Arial" w:hAnsi="Arial" w:cs="Arial"/>
                <w:sz w:val="24"/>
              </w:rPr>
              <w:t xml:space="preserve">Although we received a 100% positive response we will not rest on our laurels and we will continue to ensure that pregnant ladies and new mothers, especially first time mothers get support and easy access to services. </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F47BD4" w:rsidRDefault="00A75AE8" w:rsidP="00A75AE8">
      <w:pPr>
        <w:pStyle w:val="ListParagraph"/>
        <w:tabs>
          <w:tab w:val="left" w:pos="142"/>
        </w:tabs>
        <w:autoSpaceDE w:val="0"/>
        <w:autoSpaceDN w:val="0"/>
        <w:adjustRightInd w:val="0"/>
        <w:spacing w:line="240" w:lineRule="auto"/>
        <w:ind w:left="0"/>
        <w:rPr>
          <w:rFonts w:ascii="Arial" w:hAnsi="Arial" w:cs="Arial"/>
          <w:b/>
          <w:sz w:val="24"/>
          <w:szCs w:val="24"/>
        </w:rPr>
      </w:pPr>
      <w:r w:rsidRPr="00F47BD4">
        <w:rPr>
          <w:rFonts w:ascii="Arial" w:hAnsi="Arial" w:cs="Arial"/>
          <w:b/>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C5424A" w:rsidP="00A75AE8">
      <w:pPr>
        <w:tabs>
          <w:tab w:val="left" w:pos="142"/>
        </w:tabs>
        <w:rPr>
          <w:rFonts w:ascii="Arial" w:hAnsi="Arial" w:cs="Arial"/>
          <w:sz w:val="24"/>
          <w:szCs w:val="24"/>
        </w:rPr>
      </w:pPr>
      <w:r w:rsidRPr="00C5424A">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9A18DA" w:rsidRDefault="009A18DA" w:rsidP="00A75AE8">
                  <w:r>
                    <w:t>Issues raised in the previous year’s survey. Patient’s said:-</w:t>
                  </w:r>
                </w:p>
                <w:p w:rsidR="009A18DA" w:rsidRDefault="009A18DA" w:rsidP="001F3337">
                  <w:pPr>
                    <w:pStyle w:val="ListParagraph"/>
                    <w:numPr>
                      <w:ilvl w:val="0"/>
                      <w:numId w:val="5"/>
                    </w:numPr>
                  </w:pPr>
                  <w:r>
                    <w:t>more appointments outside normal working hours</w:t>
                  </w:r>
                </w:p>
                <w:p w:rsidR="009A18DA" w:rsidRDefault="009A18DA" w:rsidP="001F3337">
                  <w:pPr>
                    <w:pStyle w:val="ListParagraph"/>
                    <w:numPr>
                      <w:ilvl w:val="0"/>
                      <w:numId w:val="5"/>
                    </w:numPr>
                  </w:pPr>
                  <w:r>
                    <w:t xml:space="preserve"> weekend opening</w:t>
                  </w:r>
                </w:p>
                <w:p w:rsidR="009A18DA" w:rsidRDefault="009A18DA" w:rsidP="001F3337">
                  <w:pPr>
                    <w:pStyle w:val="ListParagraph"/>
                    <w:numPr>
                      <w:ilvl w:val="0"/>
                      <w:numId w:val="5"/>
                    </w:numPr>
                  </w:pPr>
                  <w:r>
                    <w:t>Quicker access to doctors and nurses.</w:t>
                  </w:r>
                </w:p>
                <w:p w:rsidR="009A18DA" w:rsidRDefault="009A18DA" w:rsidP="009A18DA">
                  <w:r>
                    <w:t>We did:-</w:t>
                  </w:r>
                </w:p>
                <w:p w:rsidR="009A18DA" w:rsidRDefault="009A18DA" w:rsidP="009A18DA">
                  <w:pPr>
                    <w:pStyle w:val="ListParagraph"/>
                    <w:numPr>
                      <w:ilvl w:val="0"/>
                      <w:numId w:val="6"/>
                    </w:numPr>
                  </w:pPr>
                  <w:r>
                    <w:t xml:space="preserve">We put extended hours in place two evenings a week until 7.00p.m. </w:t>
                  </w:r>
                  <w:proofErr w:type="gramStart"/>
                  <w:r>
                    <w:t>with</w:t>
                  </w:r>
                  <w:proofErr w:type="gramEnd"/>
                  <w:r>
                    <w:t xml:space="preserve"> both doctors and nurses adding an extra 3.25 hours a week of appointments. The doctors also added more appointments from 8.30a.m.</w:t>
                  </w:r>
                </w:p>
                <w:p w:rsidR="009A18DA" w:rsidRDefault="009A18DA" w:rsidP="009A18DA">
                  <w:pPr>
                    <w:pStyle w:val="ListParagraph"/>
                    <w:numPr>
                      <w:ilvl w:val="0"/>
                      <w:numId w:val="6"/>
                    </w:numPr>
                  </w:pPr>
                  <w:r>
                    <w:t xml:space="preserve">In the current economic climate it is not viable to have individual surgeries open at weekends. The GP out of </w:t>
                  </w:r>
                  <w:proofErr w:type="gramStart"/>
                  <w:r>
                    <w:t>hours</w:t>
                  </w:r>
                  <w:proofErr w:type="gramEnd"/>
                  <w:r>
                    <w:t xml:space="preserve"> service is available during these times and the CCG has put in place the CNU (clinical navigation unit) at A&amp;E to help direct out of hours patients to the most appropriate clinician. The effectiveness of this is still under review.</w:t>
                  </w:r>
                </w:p>
                <w:p w:rsidR="009A18DA" w:rsidRDefault="009A18DA" w:rsidP="009A18DA">
                  <w:pPr>
                    <w:pStyle w:val="ListParagraph"/>
                    <w:numPr>
                      <w:ilvl w:val="0"/>
                      <w:numId w:val="6"/>
                    </w:numPr>
                  </w:pPr>
                  <w:r>
                    <w:t>We have increased nurse and GP hours this year. We have recruited a nurse prescriber who is able to provide a wider range of services.</w:t>
                  </w:r>
                </w:p>
                <w:p w:rsidR="000E3994" w:rsidRDefault="000E3994" w:rsidP="009A18DA"/>
                <w:p w:rsidR="009A18DA" w:rsidRDefault="009A18DA" w:rsidP="009A18DA">
                  <w:r>
                    <w:t>In this years’ survey there were very few negative comments about opening hours and waiting times to see a clinician. Our A&amp;E attendances have also decreased over the last months of 2014 which may be a result of these actions.</w:t>
                  </w:r>
                </w:p>
              </w:txbxContent>
            </v:textbox>
          </v:shape>
        </w:pict>
      </w:r>
      <w:r w:rsidR="00A75AE8" w:rsidRPr="002649FE">
        <w:rPr>
          <w:rFonts w:ascii="Arial" w:hAnsi="Arial" w:cs="Arial"/>
          <w:sz w:val="24"/>
          <w:szCs w:val="24"/>
        </w:rPr>
        <w:br w:type="page"/>
      </w:r>
    </w:p>
    <w:p w:rsidR="00A75AE8" w:rsidRPr="00F47BD4"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47BD4">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4C2890">
        <w:trPr>
          <w:trHeight w:val="920"/>
        </w:trPr>
        <w:tc>
          <w:tcPr>
            <w:tcW w:w="14055" w:type="dxa"/>
          </w:tcPr>
          <w:p w:rsidR="00A75AE8" w:rsidRPr="002649FE" w:rsidRDefault="009A18DA" w:rsidP="00F47BD4">
            <w:pPr>
              <w:pStyle w:val="Default"/>
              <w:tabs>
                <w:tab w:val="left" w:pos="142"/>
              </w:tabs>
              <w:spacing w:before="120"/>
              <w:rPr>
                <w:rFonts w:ascii="Arial" w:hAnsi="Arial" w:cs="Arial"/>
                <w:sz w:val="24"/>
              </w:rPr>
            </w:pPr>
            <w:r>
              <w:rPr>
                <w:rFonts w:ascii="Arial" w:hAnsi="Arial" w:cs="Arial"/>
                <w:sz w:val="24"/>
              </w:rPr>
              <w:t>Report signed off by PPG: YES</w:t>
            </w:r>
          </w:p>
          <w:p w:rsidR="00A75AE8" w:rsidRPr="002649FE" w:rsidRDefault="00A75AE8" w:rsidP="004C2890">
            <w:pPr>
              <w:pStyle w:val="Default"/>
              <w:tabs>
                <w:tab w:val="left" w:pos="142"/>
              </w:tabs>
              <w:rPr>
                <w:rFonts w:ascii="Arial" w:hAnsi="Arial" w:cs="Arial"/>
                <w:sz w:val="24"/>
              </w:rPr>
            </w:pPr>
          </w:p>
          <w:p w:rsidR="00A75AE8" w:rsidRDefault="00A75AE8" w:rsidP="004C2890">
            <w:pPr>
              <w:pStyle w:val="Default"/>
              <w:tabs>
                <w:tab w:val="left" w:pos="142"/>
              </w:tabs>
              <w:rPr>
                <w:rFonts w:ascii="Arial" w:hAnsi="Arial" w:cs="Arial"/>
                <w:sz w:val="24"/>
              </w:rPr>
            </w:pPr>
            <w:r w:rsidRPr="002649FE">
              <w:rPr>
                <w:rFonts w:ascii="Arial" w:hAnsi="Arial" w:cs="Arial"/>
                <w:sz w:val="24"/>
              </w:rPr>
              <w:t xml:space="preserve">Date of sign off: </w:t>
            </w:r>
            <w:r w:rsidR="0075023D">
              <w:rPr>
                <w:rFonts w:ascii="Arial" w:hAnsi="Arial" w:cs="Arial"/>
                <w:sz w:val="24"/>
              </w:rPr>
              <w:t>13.03.15</w:t>
            </w:r>
          </w:p>
          <w:p w:rsidR="002624AA" w:rsidRDefault="002624AA" w:rsidP="004C2890">
            <w:pPr>
              <w:pStyle w:val="Default"/>
              <w:tabs>
                <w:tab w:val="left" w:pos="142"/>
              </w:tabs>
              <w:rPr>
                <w:rFonts w:ascii="Arial" w:hAnsi="Arial" w:cs="Arial"/>
                <w:sz w:val="24"/>
              </w:rPr>
            </w:pPr>
          </w:p>
          <w:p w:rsidR="00A75AE8" w:rsidRPr="002649FE" w:rsidRDefault="002624AA" w:rsidP="00F47BD4">
            <w:pPr>
              <w:pStyle w:val="Default"/>
              <w:tabs>
                <w:tab w:val="left" w:pos="142"/>
              </w:tabs>
              <w:spacing w:after="120"/>
              <w:rPr>
                <w:rFonts w:ascii="Arial" w:hAnsi="Arial" w:cs="Arial"/>
                <w:sz w:val="24"/>
              </w:rPr>
            </w:pPr>
            <w:r>
              <w:rPr>
                <w:rFonts w:ascii="Arial" w:hAnsi="Arial" w:cs="Arial"/>
                <w:sz w:val="24"/>
              </w:rPr>
              <w:t>Has the report been published on the practice website?  YES</w:t>
            </w:r>
          </w:p>
        </w:tc>
      </w:tr>
      <w:tr w:rsidR="00A75AE8" w:rsidRPr="002649FE" w:rsidTr="004C2890">
        <w:trPr>
          <w:trHeight w:val="920"/>
        </w:trPr>
        <w:tc>
          <w:tcPr>
            <w:tcW w:w="14055" w:type="dxa"/>
          </w:tcPr>
          <w:p w:rsidR="00A75AE8" w:rsidRPr="002649FE" w:rsidRDefault="00A75AE8" w:rsidP="00F47BD4">
            <w:pPr>
              <w:pStyle w:val="Default"/>
              <w:tabs>
                <w:tab w:val="left" w:pos="142"/>
              </w:tabs>
              <w:spacing w:before="120"/>
              <w:rPr>
                <w:rFonts w:ascii="Arial" w:hAnsi="Arial" w:cs="Arial"/>
                <w:sz w:val="24"/>
              </w:rPr>
            </w:pPr>
            <w:r w:rsidRPr="002649FE">
              <w:rPr>
                <w:rFonts w:ascii="Arial" w:hAnsi="Arial" w:cs="Arial"/>
                <w:sz w:val="24"/>
              </w:rPr>
              <w:t>How has the practice engaged with the PPG:</w:t>
            </w:r>
            <w:r w:rsidR="009A18DA">
              <w:rPr>
                <w:rFonts w:ascii="Arial" w:hAnsi="Arial" w:cs="Arial"/>
                <w:sz w:val="24"/>
              </w:rPr>
              <w:t xml:space="preserve"> Our group is virtual and all correspondence is via </w:t>
            </w:r>
            <w:proofErr w:type="gramStart"/>
            <w:r w:rsidR="009A18DA">
              <w:rPr>
                <w:rFonts w:ascii="Arial" w:hAnsi="Arial" w:cs="Arial"/>
                <w:sz w:val="24"/>
              </w:rPr>
              <w:t>email.</w:t>
            </w:r>
            <w:proofErr w:type="gramEnd"/>
            <w:r w:rsidR="009A18DA">
              <w:rPr>
                <w:rFonts w:ascii="Arial" w:hAnsi="Arial" w:cs="Arial"/>
                <w:sz w:val="24"/>
              </w:rPr>
              <w:t xml:space="preserve"> They have been involved in the agreement of priority areas and the actions taken.</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B57EC5">
              <w:rPr>
                <w:rFonts w:ascii="Arial" w:hAnsi="Arial" w:cs="Arial"/>
                <w:sz w:val="24"/>
              </w:rPr>
              <w:t xml:space="preserve"> </w:t>
            </w:r>
            <w:r w:rsidR="000E3994">
              <w:rPr>
                <w:rFonts w:ascii="Arial" w:hAnsi="Arial" w:cs="Arial"/>
                <w:sz w:val="24"/>
              </w:rPr>
              <w:t>We have used text messaging to try and reach seldom heard groups but with little response.</w:t>
            </w: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0E3994">
              <w:rPr>
                <w:rFonts w:ascii="Arial" w:hAnsi="Arial" w:cs="Arial"/>
                <w:sz w:val="24"/>
              </w:rPr>
              <w:t xml:space="preserve"> </w:t>
            </w:r>
            <w:r w:rsidR="00B57EC5">
              <w:rPr>
                <w:rFonts w:ascii="Arial" w:hAnsi="Arial" w:cs="Arial"/>
                <w:sz w:val="24"/>
              </w:rPr>
              <w:t>YES</w:t>
            </w: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B57EC5">
              <w:rPr>
                <w:rFonts w:ascii="Arial" w:hAnsi="Arial" w:cs="Arial"/>
                <w:sz w:val="24"/>
              </w:rPr>
              <w:t xml:space="preserve"> YES</w:t>
            </w: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B57EC5">
              <w:rPr>
                <w:rFonts w:ascii="Arial" w:hAnsi="Arial" w:cs="Arial"/>
                <w:sz w:val="24"/>
              </w:rPr>
              <w:t xml:space="preserve"> </w:t>
            </w:r>
          </w:p>
          <w:p w:rsidR="00A75AE8" w:rsidRPr="002649FE" w:rsidRDefault="00A75AE8" w:rsidP="004C2890">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p w:rsidR="00A75AE8" w:rsidRPr="002649FE" w:rsidRDefault="00A75AE8" w:rsidP="004C2890">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w:t>
      </w:r>
      <w:r w:rsidRPr="00AD0A95">
        <w:rPr>
          <w:rFonts w:ascii="Arial" w:hAnsi="Arial" w:cs="Arial"/>
        </w:rPr>
        <w:t xml:space="preserve">the generic email box – </w:t>
      </w:r>
      <w:hyperlink r:id="rId11" w:history="1">
        <w:r w:rsidR="00254A03" w:rsidRPr="00D47C90">
          <w:rPr>
            <w:rStyle w:val="Hyperlink"/>
            <w:rFonts w:ascii="Arial" w:hAnsi="Arial" w:cs="Arial"/>
          </w:rPr>
          <w:t>england.ahwat-pc@nhs.net</w:t>
        </w:r>
      </w:hyperlink>
      <w:r w:rsidRPr="00AD0A95">
        <w:rPr>
          <w:rFonts w:ascii="Arial" w:hAnsi="Arial" w:cs="Arial"/>
        </w:rPr>
        <w:t xml:space="preserve"> no la</w:t>
      </w:r>
      <w:r>
        <w:rPr>
          <w:rFonts w:ascii="Arial" w:hAnsi="Arial" w:cs="Arial"/>
        </w:rPr>
        <w:t>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8DA" w:rsidRDefault="009A18DA" w:rsidP="002624AA">
      <w:pPr>
        <w:spacing w:line="240" w:lineRule="auto"/>
      </w:pPr>
      <w:r>
        <w:separator/>
      </w:r>
    </w:p>
  </w:endnote>
  <w:endnote w:type="continuationSeparator" w:id="0">
    <w:p w:rsidR="009A18DA" w:rsidRDefault="009A18DA" w:rsidP="002624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558689"/>
      <w:docPartObj>
        <w:docPartGallery w:val="Page Numbers (Bottom of Page)"/>
        <w:docPartUnique/>
      </w:docPartObj>
    </w:sdtPr>
    <w:sdtEndPr>
      <w:rPr>
        <w:noProof/>
      </w:rPr>
    </w:sdtEndPr>
    <w:sdtContent>
      <w:p w:rsidR="009A18DA" w:rsidRDefault="00C5424A" w:rsidP="00254A03">
        <w:pPr>
          <w:pStyle w:val="Footer"/>
        </w:pPr>
        <w:fldSimple w:instr=" FILENAME   \* MERGEFORMAT ">
          <w:r w:rsidR="00C16CE4">
            <w:rPr>
              <w:noProof/>
            </w:rPr>
            <w:t>AHW PPG Annex C Reporting Template</w:t>
          </w:r>
        </w:fldSimple>
        <w:r w:rsidR="009A18DA">
          <w:tab/>
        </w:r>
        <w:r w:rsidR="009A18DA">
          <w:tab/>
        </w:r>
        <w:r w:rsidR="009A18DA">
          <w:tab/>
        </w:r>
        <w:r w:rsidR="009A18DA">
          <w:tab/>
        </w:r>
        <w:r w:rsidR="009A18DA">
          <w:tab/>
        </w:r>
        <w:r w:rsidR="009A18DA">
          <w:tab/>
        </w:r>
        <w:r w:rsidR="009A18DA">
          <w:tab/>
        </w:r>
        <w:r w:rsidR="009A18DA">
          <w:tab/>
        </w:r>
        <w:r w:rsidR="009A18DA">
          <w:tab/>
        </w:r>
      </w:p>
      <w:p w:rsidR="009A18DA" w:rsidRDefault="00C5424A">
        <w:pPr>
          <w:pStyle w:val="Footer"/>
          <w:jc w:val="right"/>
        </w:pPr>
        <w:fldSimple w:instr=" PAGE   \* MERGEFORMAT ">
          <w:r w:rsidR="00C16CE4">
            <w:rPr>
              <w:noProof/>
            </w:rPr>
            <w:t>1</w:t>
          </w:r>
        </w:fldSimple>
      </w:p>
    </w:sdtContent>
  </w:sdt>
  <w:p w:rsidR="009A18DA" w:rsidRDefault="009A18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8DA" w:rsidRDefault="009A18DA" w:rsidP="002624AA">
      <w:pPr>
        <w:spacing w:line="240" w:lineRule="auto"/>
      </w:pPr>
      <w:r>
        <w:separator/>
      </w:r>
    </w:p>
  </w:footnote>
  <w:footnote w:type="continuationSeparator" w:id="0">
    <w:p w:rsidR="009A18DA" w:rsidRDefault="009A18DA" w:rsidP="002624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8DA" w:rsidRDefault="009A18DA" w:rsidP="008C59E9">
    <w:pPr>
      <w:pStyle w:val="Header"/>
    </w:pPr>
    <w:r w:rsidRPr="008C59E9">
      <w:rPr>
        <w:b/>
        <w:sz w:val="28"/>
        <w:szCs w:val="28"/>
      </w:rPr>
      <w:t xml:space="preserve">Annex </w:t>
    </w:r>
    <w:r>
      <w:rPr>
        <w:b/>
        <w:sz w:val="28"/>
        <w:szCs w:val="28"/>
      </w:rPr>
      <w:t>C</w:t>
    </w:r>
    <w:r>
      <w:tab/>
    </w:r>
    <w:r>
      <w:tab/>
    </w:r>
    <w:r>
      <w:tab/>
    </w:r>
    <w:r>
      <w:tab/>
    </w:r>
    <w:r>
      <w:tab/>
    </w:r>
    <w:r>
      <w:tab/>
    </w:r>
    <w:r>
      <w:tab/>
    </w:r>
    <w:r>
      <w:rPr>
        <w:noProof/>
        <w:lang w:val="en-US" w:eastAsia="en-US"/>
      </w:rPr>
      <w:drawing>
        <wp:inline distT="0" distB="0" distL="0" distR="0">
          <wp:extent cx="978408"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clearer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408" cy="6096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68026E7"/>
    <w:multiLevelType w:val="hybridMultilevel"/>
    <w:tmpl w:val="093EE9C2"/>
    <w:lvl w:ilvl="0" w:tplc="41B08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0A3DCC"/>
    <w:multiLevelType w:val="hybridMultilevel"/>
    <w:tmpl w:val="09FE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B57F3"/>
    <w:multiLevelType w:val="hybridMultilevel"/>
    <w:tmpl w:val="B43858A0"/>
    <w:lvl w:ilvl="0" w:tplc="2B002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FA05F9"/>
    <w:multiLevelType w:val="hybridMultilevel"/>
    <w:tmpl w:val="B6DC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A75AE8"/>
    <w:rsid w:val="00032D54"/>
    <w:rsid w:val="000E3994"/>
    <w:rsid w:val="000F43CC"/>
    <w:rsid w:val="00133A97"/>
    <w:rsid w:val="00180588"/>
    <w:rsid w:val="001F3337"/>
    <w:rsid w:val="00231657"/>
    <w:rsid w:val="00254A03"/>
    <w:rsid w:val="002624AA"/>
    <w:rsid w:val="002649FE"/>
    <w:rsid w:val="00281A66"/>
    <w:rsid w:val="003E33D7"/>
    <w:rsid w:val="003F1285"/>
    <w:rsid w:val="00492B07"/>
    <w:rsid w:val="004C2890"/>
    <w:rsid w:val="004F1B49"/>
    <w:rsid w:val="00510F70"/>
    <w:rsid w:val="005C41CB"/>
    <w:rsid w:val="005D226D"/>
    <w:rsid w:val="00631923"/>
    <w:rsid w:val="0065138D"/>
    <w:rsid w:val="006970C3"/>
    <w:rsid w:val="006E34D3"/>
    <w:rsid w:val="00713016"/>
    <w:rsid w:val="0075023D"/>
    <w:rsid w:val="00814C28"/>
    <w:rsid w:val="008B2CB1"/>
    <w:rsid w:val="008B48C7"/>
    <w:rsid w:val="008C59E9"/>
    <w:rsid w:val="008E4BF8"/>
    <w:rsid w:val="00902C10"/>
    <w:rsid w:val="009A18DA"/>
    <w:rsid w:val="009F2044"/>
    <w:rsid w:val="00A166B5"/>
    <w:rsid w:val="00A64080"/>
    <w:rsid w:val="00A75AE8"/>
    <w:rsid w:val="00AD0A95"/>
    <w:rsid w:val="00B04F39"/>
    <w:rsid w:val="00B05F13"/>
    <w:rsid w:val="00B27371"/>
    <w:rsid w:val="00B34800"/>
    <w:rsid w:val="00B57EC5"/>
    <w:rsid w:val="00C16CE4"/>
    <w:rsid w:val="00C5424A"/>
    <w:rsid w:val="00CD7CFE"/>
    <w:rsid w:val="00CE210B"/>
    <w:rsid w:val="00D22895"/>
    <w:rsid w:val="00DE6E43"/>
    <w:rsid w:val="00EB5FAB"/>
    <w:rsid w:val="00F47BD4"/>
    <w:rsid w:val="00FB4D69"/>
    <w:rsid w:val="00FF2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F47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D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F47B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BD4"/>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ahwat-pc@nhs.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B3246F7-4B49-4435-A1BE-70D5302F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claire humpage</cp:lastModifiedBy>
  <cp:revision>13</cp:revision>
  <cp:lastPrinted>2015-03-17T16:15:00Z</cp:lastPrinted>
  <dcterms:created xsi:type="dcterms:W3CDTF">2014-06-03T09:51:00Z</dcterms:created>
  <dcterms:modified xsi:type="dcterms:W3CDTF">2015-03-17T16:15:00Z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