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69" w:rsidRPr="000B0FBE" w:rsidRDefault="001E2469" w:rsidP="001E2469">
      <w:pPr>
        <w:jc w:val="center"/>
        <w:rPr>
          <w:b/>
        </w:rPr>
      </w:pPr>
      <w:r w:rsidRPr="000B0FBE">
        <w:rPr>
          <w:b/>
        </w:rPr>
        <w:t>BARNT GREEN SURGEY</w:t>
      </w:r>
    </w:p>
    <w:p w:rsidR="001E2469" w:rsidRPr="000B0FBE" w:rsidRDefault="001E2469" w:rsidP="001E2469">
      <w:pPr>
        <w:jc w:val="center"/>
        <w:rPr>
          <w:b/>
        </w:rPr>
      </w:pPr>
      <w:r w:rsidRPr="000B0FBE">
        <w:rPr>
          <w:b/>
        </w:rPr>
        <w:t>PATIENT PARTICIPATION REPORT</w:t>
      </w:r>
    </w:p>
    <w:p w:rsidR="001E2469" w:rsidRPr="000B0FBE" w:rsidRDefault="006467E9" w:rsidP="001E2469">
      <w:pPr>
        <w:jc w:val="center"/>
        <w:rPr>
          <w:b/>
        </w:rPr>
      </w:pPr>
      <w:r>
        <w:rPr>
          <w:b/>
        </w:rPr>
        <w:t>2012/2013</w:t>
      </w:r>
    </w:p>
    <w:p w:rsidR="001E2469" w:rsidRDefault="001E2469" w:rsidP="001E2469"/>
    <w:p w:rsidR="001E2469" w:rsidRDefault="001E2469" w:rsidP="001E2469">
      <w:pPr>
        <w:rPr>
          <w:u w:val="single"/>
        </w:rPr>
      </w:pPr>
      <w:r w:rsidRPr="006D3769">
        <w:rPr>
          <w:u w:val="single"/>
        </w:rPr>
        <w:t>INTRODUCTION</w:t>
      </w:r>
    </w:p>
    <w:p w:rsidR="001E2469" w:rsidRDefault="001E2469" w:rsidP="001E2469">
      <w:pPr>
        <w:rPr>
          <w:u w:val="single"/>
        </w:rPr>
      </w:pPr>
    </w:p>
    <w:p w:rsidR="00CA32F0" w:rsidRDefault="001E2469" w:rsidP="001E2469">
      <w:r>
        <w:t>The patient refe</w:t>
      </w:r>
      <w:r w:rsidR="00CA32F0">
        <w:t xml:space="preserve">rence group </w:t>
      </w:r>
      <w:r w:rsidR="00226F52">
        <w:t xml:space="preserve">has been in existence </w:t>
      </w:r>
      <w:r w:rsidR="00CA32F0">
        <w:t>for approximately 11</w:t>
      </w:r>
      <w:r>
        <w:t xml:space="preserve"> years</w:t>
      </w:r>
      <w:r w:rsidR="00CA32F0">
        <w:t xml:space="preserve">. The group of 11 patients </w:t>
      </w:r>
      <w:r w:rsidR="006A4025">
        <w:t>has m</w:t>
      </w:r>
      <w:r w:rsidR="00CA32F0">
        <w:t xml:space="preserve">et quarterly with a Doctor and the Practice Manager to discuss initiatives that the practice was undertaking and </w:t>
      </w:r>
      <w:r w:rsidR="006A4025">
        <w:t xml:space="preserve">enabled the practice to </w:t>
      </w:r>
      <w:r w:rsidR="00CA32F0">
        <w:t>gain feedback about services. In September 2011 it was decided</w:t>
      </w:r>
      <w:r>
        <w:t xml:space="preserve"> </w:t>
      </w:r>
      <w:r w:rsidR="00CA32F0">
        <w:t>t</w:t>
      </w:r>
      <w:r>
        <w:t xml:space="preserve">o try and engage with a wider audience </w:t>
      </w:r>
      <w:r w:rsidR="00CA32F0">
        <w:t xml:space="preserve">and </w:t>
      </w:r>
      <w:r>
        <w:t>the practice advertised for patients from all age groups t</w:t>
      </w:r>
      <w:r w:rsidR="00CA32F0">
        <w:t>o become virtual members of the group and communicate</w:t>
      </w:r>
      <w:r>
        <w:t xml:space="preserve"> electronically. </w:t>
      </w:r>
    </w:p>
    <w:p w:rsidR="00CA32F0" w:rsidRDefault="00CA32F0" w:rsidP="001E2469"/>
    <w:p w:rsidR="001E2469" w:rsidRDefault="001E2469" w:rsidP="001E2469">
      <w:r>
        <w:t>Prospective patients were targeted in a number of ways either face to face, messages on prescriptions, advertisement in the practice newsletter, email and text message.</w:t>
      </w:r>
      <w:r w:rsidR="00CA32F0">
        <w:t xml:space="preserve"> The virtual group now consists of 25 members.</w:t>
      </w:r>
    </w:p>
    <w:p w:rsidR="00CA32F0" w:rsidRDefault="00CA32F0" w:rsidP="001E2469"/>
    <w:p w:rsidR="00CA32F0" w:rsidRDefault="00B51384" w:rsidP="001E2469">
      <w:r>
        <w:t>At the last meeting of the actual group in January 2012 i</w:t>
      </w:r>
      <w:r w:rsidR="00CA32F0">
        <w:t>t was agreed that we would still hold one face to face meeting a year to discuss the patient survey and agree an action plan from points raised. However, for the meeting planned for the spring of 2013 there was very limited support and it was decided to cancel and communicate electronically.</w:t>
      </w:r>
    </w:p>
    <w:p w:rsidR="001E2469" w:rsidRDefault="001E2469" w:rsidP="001E2469"/>
    <w:p w:rsidR="001E2469" w:rsidRDefault="001E2469" w:rsidP="001E2469">
      <w:pPr>
        <w:rPr>
          <w:u w:val="single"/>
        </w:rPr>
      </w:pPr>
      <w:r w:rsidRPr="000B0FBE">
        <w:rPr>
          <w:u w:val="single"/>
        </w:rPr>
        <w:t xml:space="preserve">PROFILE OF THE </w:t>
      </w:r>
      <w:r>
        <w:rPr>
          <w:u w:val="single"/>
        </w:rPr>
        <w:t xml:space="preserve">PATEINT REFERENCE </w:t>
      </w:r>
      <w:r w:rsidRPr="000B0FBE">
        <w:rPr>
          <w:u w:val="single"/>
        </w:rPr>
        <w:t>GROUP</w:t>
      </w:r>
    </w:p>
    <w:p w:rsidR="001E2469" w:rsidRDefault="001E2469" w:rsidP="001E2469">
      <w:pPr>
        <w:rPr>
          <w:u w:val="single"/>
        </w:rPr>
      </w:pPr>
    </w:p>
    <w:p w:rsidR="001E2469" w:rsidRDefault="001E2469" w:rsidP="001E2469">
      <w:r>
        <w:t>Male membership 4</w:t>
      </w:r>
    </w:p>
    <w:p w:rsidR="001E2469" w:rsidRDefault="00CA32F0" w:rsidP="001E2469">
      <w:r>
        <w:t>Female membership 21</w:t>
      </w:r>
    </w:p>
    <w:p w:rsidR="001E2469" w:rsidRDefault="001E2469" w:rsidP="001E2469"/>
    <w:p w:rsidR="001E2469" w:rsidRDefault="001E2469" w:rsidP="001E2469">
      <w:r>
        <w:t>Age distribution</w:t>
      </w:r>
    </w:p>
    <w:p w:rsidR="001E2469" w:rsidRDefault="001E2469" w:rsidP="001E2469"/>
    <w:p w:rsidR="001E2469" w:rsidRDefault="001E2469" w:rsidP="001E2469">
      <w:r w:rsidRPr="008D3D17">
        <w:rPr>
          <w:noProof/>
        </w:rPr>
        <w:drawing>
          <wp:inline distT="0" distB="0" distL="0" distR="0">
            <wp:extent cx="5286375" cy="23431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E2469" w:rsidRDefault="001E2469" w:rsidP="001E2469"/>
    <w:p w:rsidR="001E2469" w:rsidRDefault="001E2469" w:rsidP="001E2469">
      <w:r>
        <w:t>Ethnicity 100% White British</w:t>
      </w:r>
    </w:p>
    <w:p w:rsidR="001E2469" w:rsidRDefault="001E2469" w:rsidP="001E2469"/>
    <w:p w:rsidR="001E2469" w:rsidRDefault="001E2469" w:rsidP="001E2469">
      <w:pPr>
        <w:rPr>
          <w:u w:val="single"/>
        </w:rPr>
      </w:pPr>
      <w:r w:rsidRPr="0088642C">
        <w:rPr>
          <w:u w:val="single"/>
        </w:rPr>
        <w:t>SURVEY OF PATIENT VIEWS</w:t>
      </w:r>
    </w:p>
    <w:p w:rsidR="001E2469" w:rsidRDefault="001E2469" w:rsidP="001E2469">
      <w:pPr>
        <w:rPr>
          <w:u w:val="single"/>
        </w:rPr>
      </w:pPr>
    </w:p>
    <w:p w:rsidR="001E2469" w:rsidRDefault="001E2469" w:rsidP="001E2469">
      <w:pPr>
        <w:rPr>
          <w:u w:val="single"/>
        </w:rPr>
      </w:pPr>
      <w:r w:rsidRPr="0088642C">
        <w:rPr>
          <w:u w:val="single"/>
        </w:rPr>
        <w:t>Methodology</w:t>
      </w:r>
    </w:p>
    <w:p w:rsidR="001E2469" w:rsidRDefault="001E2469" w:rsidP="001E2469">
      <w:pPr>
        <w:rPr>
          <w:u w:val="single"/>
        </w:rPr>
      </w:pPr>
    </w:p>
    <w:p w:rsidR="001E2469" w:rsidRDefault="005472ED" w:rsidP="001E2469">
      <w:r>
        <w:t>During</w:t>
      </w:r>
      <w:r w:rsidR="001E2469">
        <w:t xml:space="preserve"> July a draft survey was distributed </w:t>
      </w:r>
      <w:r>
        <w:t>to the virtual group for discussion</w:t>
      </w:r>
      <w:r w:rsidR="005848F1">
        <w:t xml:space="preserve"> and ideas sought on which issues were a priority to be included</w:t>
      </w:r>
      <w:r>
        <w:t>. This survey</w:t>
      </w:r>
      <w:r w:rsidR="005848F1">
        <w:t xml:space="preserve"> distributed was based on that</w:t>
      </w:r>
      <w:r>
        <w:t xml:space="preserve"> used in 2011/12 but </w:t>
      </w:r>
      <w:r w:rsidR="005848F1">
        <w:t xml:space="preserve">after discussion </w:t>
      </w:r>
      <w:r>
        <w:t>it was agreed to omit the questions relating to locums and hospital consultants as this did not generate any meaningful information that the practice could act upon.</w:t>
      </w:r>
    </w:p>
    <w:p w:rsidR="005472ED" w:rsidRDefault="005472ED" w:rsidP="001E2469"/>
    <w:p w:rsidR="001E2469" w:rsidRDefault="001E2469" w:rsidP="001E2469">
      <w:r>
        <w:lastRenderedPageBreak/>
        <w:t xml:space="preserve">The survey was distributed </w:t>
      </w:r>
      <w:r w:rsidR="005472ED">
        <w:t xml:space="preserve">during September and October 2012 </w:t>
      </w:r>
      <w:r>
        <w:t xml:space="preserve">in two formats either paper or online, using survey monkey. Paper copies were distributed randomly to patients who attended surgery and an internet link to the online survey was sent via </w:t>
      </w:r>
      <w:r w:rsidR="00292190">
        <w:t xml:space="preserve">text message to those patients </w:t>
      </w:r>
      <w:r w:rsidR="00B51384">
        <w:t xml:space="preserve">aged 16 - 84 </w:t>
      </w:r>
      <w:r w:rsidR="00292190">
        <w:t>who have a mobile telephone number registered with us</w:t>
      </w:r>
      <w:r w:rsidR="00B51384">
        <w:t>. (3172 patients, 47% of the practice population)</w:t>
      </w:r>
    </w:p>
    <w:p w:rsidR="00292190" w:rsidRDefault="00292190" w:rsidP="001E2469"/>
    <w:p w:rsidR="001E2469" w:rsidRDefault="001E2469" w:rsidP="001E2469">
      <w:r>
        <w:t xml:space="preserve">In order to obtain a representative sample it was felt we needed at least 25 returns per 1000 registered patients, therefore a minimum of 175 responses was required. </w:t>
      </w:r>
      <w:r w:rsidR="00292190">
        <w:t>315</w:t>
      </w:r>
      <w:r>
        <w:t xml:space="preserve"> responses </w:t>
      </w:r>
      <w:r w:rsidR="00292190">
        <w:t xml:space="preserve">were received </w:t>
      </w:r>
      <w:r w:rsidR="00B51384">
        <w:t>representing 4.7</w:t>
      </w:r>
      <w:r w:rsidR="00292190">
        <w:t xml:space="preserve">% </w:t>
      </w:r>
      <w:r w:rsidR="00B51384">
        <w:t>of the practice population and an increase of 1% on the previous year.</w:t>
      </w:r>
    </w:p>
    <w:p w:rsidR="001E2469" w:rsidRDefault="001E2469" w:rsidP="001E2469"/>
    <w:p w:rsidR="001E2469" w:rsidRDefault="001E2469" w:rsidP="001E2469">
      <w:pPr>
        <w:rPr>
          <w:u w:val="single"/>
        </w:rPr>
      </w:pPr>
      <w:r w:rsidRPr="006B17FB">
        <w:rPr>
          <w:u w:val="single"/>
        </w:rPr>
        <w:t>Results</w:t>
      </w:r>
    </w:p>
    <w:p w:rsidR="001E2469" w:rsidRDefault="001E2469" w:rsidP="001E2469"/>
    <w:p w:rsidR="001E2469" w:rsidRDefault="001E2469" w:rsidP="001E2469">
      <w:r>
        <w:t xml:space="preserve">The results for each question are summarised below and the detailed results </w:t>
      </w:r>
      <w:r w:rsidR="0054621D">
        <w:t xml:space="preserve">and a comparison with the previous year are available </w:t>
      </w:r>
      <w:r>
        <w:t>on the practice website</w:t>
      </w:r>
      <w:r w:rsidR="005848F1">
        <w:t xml:space="preserve"> or at the surgery</w:t>
      </w:r>
      <w:r>
        <w:t>.</w:t>
      </w:r>
    </w:p>
    <w:p w:rsidR="001E2469" w:rsidRDefault="001E2469" w:rsidP="001E2469"/>
    <w:p w:rsidR="001E2469" w:rsidRPr="00E314E4" w:rsidRDefault="001E2469" w:rsidP="001E2469">
      <w:pPr>
        <w:pStyle w:val="ListParagraph"/>
        <w:numPr>
          <w:ilvl w:val="0"/>
          <w:numId w:val="1"/>
        </w:numPr>
        <w:rPr>
          <w:rFonts w:ascii="Arial" w:hAnsi="Arial" w:cs="Arial"/>
          <w:bCs/>
          <w:i/>
        </w:rPr>
      </w:pPr>
      <w:r w:rsidRPr="00E314E4">
        <w:rPr>
          <w:rFonts w:ascii="Arial" w:hAnsi="Arial" w:cs="Arial"/>
          <w:bCs/>
          <w:i/>
        </w:rPr>
        <w:t>In the past 12 months how many times have you seen a doctor?</w:t>
      </w:r>
    </w:p>
    <w:p w:rsidR="001E2469" w:rsidRDefault="001E2469" w:rsidP="001E2469">
      <w:pPr>
        <w:pStyle w:val="ListParagraph"/>
        <w:ind w:left="405"/>
      </w:pPr>
    </w:p>
    <w:p w:rsidR="001E2469" w:rsidRDefault="009047CA" w:rsidP="001E2469">
      <w:pPr>
        <w:pStyle w:val="ListParagraph"/>
        <w:ind w:left="405"/>
      </w:pPr>
      <w:r>
        <w:t>56.8</w:t>
      </w:r>
      <w:r w:rsidR="005848F1">
        <w:t xml:space="preserve">% of </w:t>
      </w:r>
      <w:r w:rsidR="001E2469">
        <w:t>those responding are seeing the doctor 3 or more times a year</w:t>
      </w:r>
    </w:p>
    <w:p w:rsidR="001E2469" w:rsidRDefault="001E2469" w:rsidP="001E2469"/>
    <w:p w:rsidR="001E2469" w:rsidRPr="00E314E4" w:rsidRDefault="001E2469" w:rsidP="001E2469">
      <w:pPr>
        <w:pStyle w:val="ListParagraph"/>
        <w:numPr>
          <w:ilvl w:val="0"/>
          <w:numId w:val="1"/>
        </w:numPr>
        <w:rPr>
          <w:rFonts w:ascii="Arial" w:hAnsi="Arial" w:cs="Arial"/>
          <w:bCs/>
          <w:i/>
        </w:rPr>
      </w:pPr>
      <w:r w:rsidRPr="00E314E4">
        <w:rPr>
          <w:rFonts w:ascii="Arial" w:hAnsi="Arial" w:cs="Arial"/>
          <w:bCs/>
          <w:i/>
        </w:rPr>
        <w:t>In the past 12 months how many times have you seen a nurse?</w:t>
      </w:r>
    </w:p>
    <w:p w:rsidR="001E2469" w:rsidRDefault="001E2469" w:rsidP="001E2469">
      <w:pPr>
        <w:pStyle w:val="ListParagraph"/>
        <w:ind w:left="405"/>
        <w:rPr>
          <w:i/>
        </w:rPr>
      </w:pPr>
    </w:p>
    <w:p w:rsidR="001E2469" w:rsidRDefault="009047CA" w:rsidP="001E2469">
      <w:pPr>
        <w:pStyle w:val="ListParagraph"/>
        <w:ind w:left="405"/>
      </w:pPr>
      <w:r>
        <w:t>79</w:t>
      </w:r>
      <w:r w:rsidR="005848F1">
        <w:t>% of</w:t>
      </w:r>
      <w:r w:rsidR="001E2469">
        <w:t xml:space="preserve"> those responding are se</w:t>
      </w:r>
      <w:r>
        <w:t>eing the nurse 1-2 times a year</w:t>
      </w:r>
    </w:p>
    <w:p w:rsidR="009047CA" w:rsidRDefault="009047CA" w:rsidP="009047CA"/>
    <w:p w:rsidR="009047CA" w:rsidRDefault="009047CA" w:rsidP="009047CA">
      <w:pPr>
        <w:pStyle w:val="ListParagraph"/>
        <w:numPr>
          <w:ilvl w:val="0"/>
          <w:numId w:val="1"/>
        </w:numPr>
        <w:rPr>
          <w:rFonts w:ascii="Arial" w:hAnsi="Arial" w:cs="Arial"/>
          <w:i/>
        </w:rPr>
      </w:pPr>
      <w:r w:rsidRPr="009047CA">
        <w:rPr>
          <w:rFonts w:ascii="Arial" w:hAnsi="Arial" w:cs="Arial"/>
          <w:i/>
        </w:rPr>
        <w:t>How do you rate the availability of appointments at the surgery?</w:t>
      </w:r>
    </w:p>
    <w:p w:rsidR="009047CA" w:rsidRDefault="009047CA" w:rsidP="009047CA">
      <w:pPr>
        <w:pStyle w:val="ListParagraph"/>
        <w:ind w:left="405"/>
        <w:rPr>
          <w:rFonts w:ascii="Arial" w:hAnsi="Arial" w:cs="Arial"/>
          <w:i/>
        </w:rPr>
      </w:pPr>
    </w:p>
    <w:p w:rsidR="009047CA" w:rsidRPr="009047CA" w:rsidRDefault="009047CA" w:rsidP="009047CA">
      <w:pPr>
        <w:pStyle w:val="ListParagraph"/>
        <w:ind w:left="405"/>
      </w:pPr>
      <w:r>
        <w:t>72% of patients rated this as good or very good</w:t>
      </w:r>
      <w:r w:rsidR="00180CFF">
        <w:t>. 6.5% rated it as poor or very poor</w:t>
      </w:r>
    </w:p>
    <w:p w:rsidR="001E2469" w:rsidRDefault="001E2469" w:rsidP="001E2469"/>
    <w:p w:rsidR="001E2469" w:rsidRPr="002E747D" w:rsidRDefault="001E2469" w:rsidP="001E2469">
      <w:pPr>
        <w:pStyle w:val="ListParagraph"/>
        <w:numPr>
          <w:ilvl w:val="0"/>
          <w:numId w:val="1"/>
        </w:numPr>
        <w:autoSpaceDE w:val="0"/>
        <w:autoSpaceDN w:val="0"/>
        <w:adjustRightInd w:val="0"/>
        <w:rPr>
          <w:bCs/>
          <w:i/>
        </w:rPr>
      </w:pPr>
      <w:r w:rsidRPr="002E747D">
        <w:rPr>
          <w:rFonts w:ascii="Arial" w:hAnsi="Arial" w:cs="Arial"/>
          <w:bCs/>
          <w:i/>
        </w:rPr>
        <w:t xml:space="preserve"> How do you rate the availability of your preferred doctor at the practice?</w:t>
      </w:r>
    </w:p>
    <w:p w:rsidR="001E2469" w:rsidRPr="00E314E4" w:rsidRDefault="001E2469" w:rsidP="001E2469">
      <w:pPr>
        <w:pStyle w:val="ListParagraph"/>
        <w:ind w:left="405"/>
      </w:pPr>
    </w:p>
    <w:p w:rsidR="001E2469" w:rsidRDefault="00180CFF" w:rsidP="001E2469">
      <w:pPr>
        <w:pStyle w:val="ListParagraph"/>
        <w:ind w:left="405"/>
      </w:pPr>
      <w:r>
        <w:t>89.6% fair or above. 69.9</w:t>
      </w:r>
      <w:r w:rsidR="001E2469">
        <w:t>% good or very good</w:t>
      </w:r>
    </w:p>
    <w:p w:rsidR="001E2469" w:rsidRDefault="001E2469" w:rsidP="001E2469"/>
    <w:p w:rsidR="001E2469" w:rsidRDefault="001E2469" w:rsidP="001E2469">
      <w:pPr>
        <w:pStyle w:val="ListParagraph"/>
        <w:numPr>
          <w:ilvl w:val="0"/>
          <w:numId w:val="1"/>
        </w:numPr>
        <w:autoSpaceDE w:val="0"/>
        <w:autoSpaceDN w:val="0"/>
        <w:adjustRightInd w:val="0"/>
        <w:rPr>
          <w:rFonts w:ascii="Arial" w:hAnsi="Arial" w:cs="Arial"/>
          <w:bCs/>
          <w:i/>
        </w:rPr>
      </w:pPr>
      <w:r w:rsidRPr="002E747D">
        <w:rPr>
          <w:rFonts w:ascii="Arial" w:hAnsi="Arial" w:cs="Arial"/>
          <w:bCs/>
          <w:i/>
        </w:rPr>
        <w:t xml:space="preserve"> If you have needed an emergency appointment, i.e. on the day. How do you rate the ease</w:t>
      </w:r>
      <w:r>
        <w:rPr>
          <w:rFonts w:ascii="Arial" w:hAnsi="Arial" w:cs="Arial"/>
          <w:bCs/>
          <w:i/>
        </w:rPr>
        <w:t xml:space="preserve"> </w:t>
      </w:r>
      <w:r w:rsidRPr="002E747D">
        <w:rPr>
          <w:rFonts w:ascii="Arial" w:hAnsi="Arial" w:cs="Arial"/>
          <w:bCs/>
          <w:i/>
        </w:rPr>
        <w:t>of getting that appointment?</w:t>
      </w:r>
    </w:p>
    <w:p w:rsidR="001E2469" w:rsidRDefault="001E2469" w:rsidP="001E2469">
      <w:pPr>
        <w:pStyle w:val="ListParagraph"/>
        <w:autoSpaceDE w:val="0"/>
        <w:autoSpaceDN w:val="0"/>
        <w:adjustRightInd w:val="0"/>
        <w:ind w:left="405"/>
        <w:rPr>
          <w:rFonts w:ascii="Arial" w:hAnsi="Arial" w:cs="Arial"/>
          <w:bCs/>
          <w:i/>
        </w:rPr>
      </w:pPr>
    </w:p>
    <w:p w:rsidR="001E2469" w:rsidRDefault="00180CFF" w:rsidP="001E2469">
      <w:pPr>
        <w:pStyle w:val="ListParagraph"/>
        <w:autoSpaceDE w:val="0"/>
        <w:autoSpaceDN w:val="0"/>
        <w:adjustRightInd w:val="0"/>
        <w:ind w:left="405"/>
        <w:rPr>
          <w:bCs/>
        </w:rPr>
      </w:pPr>
      <w:r>
        <w:rPr>
          <w:bCs/>
        </w:rPr>
        <w:t>91.6% fair or above 72.4</w:t>
      </w:r>
      <w:r w:rsidR="001E2469" w:rsidRPr="002E747D">
        <w:rPr>
          <w:bCs/>
        </w:rPr>
        <w:t>% good or very good</w:t>
      </w:r>
    </w:p>
    <w:p w:rsidR="001E2469" w:rsidRDefault="001E2469" w:rsidP="001E2469">
      <w:pPr>
        <w:autoSpaceDE w:val="0"/>
        <w:autoSpaceDN w:val="0"/>
        <w:adjustRightInd w:val="0"/>
        <w:rPr>
          <w:bCs/>
        </w:rPr>
      </w:pPr>
    </w:p>
    <w:p w:rsidR="001E2469" w:rsidRPr="002E747D" w:rsidRDefault="001E2469" w:rsidP="001E2469">
      <w:pPr>
        <w:pStyle w:val="ListParagraph"/>
        <w:numPr>
          <w:ilvl w:val="0"/>
          <w:numId w:val="1"/>
        </w:numPr>
        <w:autoSpaceDE w:val="0"/>
        <w:autoSpaceDN w:val="0"/>
        <w:adjustRightInd w:val="0"/>
        <w:rPr>
          <w:bCs/>
          <w:i/>
        </w:rPr>
      </w:pPr>
      <w:r w:rsidRPr="002E747D">
        <w:rPr>
          <w:rFonts w:ascii="Arial" w:hAnsi="Arial" w:cs="Arial"/>
          <w:bCs/>
          <w:i/>
        </w:rPr>
        <w:t xml:space="preserve"> How do you rate the ability to get</w:t>
      </w:r>
      <w:r>
        <w:rPr>
          <w:rFonts w:ascii="Arial" w:hAnsi="Arial" w:cs="Arial"/>
          <w:bCs/>
          <w:i/>
        </w:rPr>
        <w:t xml:space="preserve"> through to the practice on the </w:t>
      </w:r>
      <w:r w:rsidRPr="002E747D">
        <w:rPr>
          <w:rFonts w:ascii="Arial" w:hAnsi="Arial" w:cs="Arial"/>
          <w:bCs/>
          <w:i/>
        </w:rPr>
        <w:t>telephone?</w:t>
      </w:r>
    </w:p>
    <w:p w:rsidR="001E2469" w:rsidRDefault="001E2469" w:rsidP="001E2469">
      <w:pPr>
        <w:pStyle w:val="ListParagraph"/>
        <w:autoSpaceDE w:val="0"/>
        <w:autoSpaceDN w:val="0"/>
        <w:adjustRightInd w:val="0"/>
        <w:ind w:left="405"/>
        <w:rPr>
          <w:rFonts w:ascii="Arial" w:hAnsi="Arial" w:cs="Arial"/>
          <w:bCs/>
          <w:i/>
        </w:rPr>
      </w:pPr>
    </w:p>
    <w:p w:rsidR="001E2469" w:rsidRDefault="00611647" w:rsidP="001E2469">
      <w:pPr>
        <w:pStyle w:val="ListParagraph"/>
        <w:autoSpaceDE w:val="0"/>
        <w:autoSpaceDN w:val="0"/>
        <w:adjustRightInd w:val="0"/>
        <w:ind w:left="405"/>
        <w:rPr>
          <w:bCs/>
        </w:rPr>
      </w:pPr>
      <w:r>
        <w:rPr>
          <w:bCs/>
        </w:rPr>
        <w:t>97.2% fair or above 84.1</w:t>
      </w:r>
      <w:r w:rsidR="001E2469">
        <w:rPr>
          <w:bCs/>
        </w:rPr>
        <w:t>% good or very good</w:t>
      </w:r>
    </w:p>
    <w:p w:rsidR="001E2469" w:rsidRDefault="001E2469" w:rsidP="001E2469">
      <w:pPr>
        <w:autoSpaceDE w:val="0"/>
        <w:autoSpaceDN w:val="0"/>
        <w:adjustRightInd w:val="0"/>
        <w:rPr>
          <w:bCs/>
        </w:rPr>
      </w:pPr>
    </w:p>
    <w:p w:rsidR="001E2469" w:rsidRPr="00FC2A23" w:rsidRDefault="001E2469" w:rsidP="001E2469">
      <w:pPr>
        <w:pStyle w:val="ListParagraph"/>
        <w:numPr>
          <w:ilvl w:val="0"/>
          <w:numId w:val="1"/>
        </w:numPr>
        <w:autoSpaceDE w:val="0"/>
        <w:autoSpaceDN w:val="0"/>
        <w:adjustRightInd w:val="0"/>
        <w:rPr>
          <w:rFonts w:ascii="Arial" w:hAnsi="Arial" w:cs="Arial"/>
          <w:bCs/>
          <w:i/>
        </w:rPr>
      </w:pPr>
      <w:r w:rsidRPr="00FC2A23">
        <w:rPr>
          <w:rFonts w:ascii="Arial" w:hAnsi="Arial" w:cs="Arial"/>
          <w:bCs/>
          <w:i/>
        </w:rPr>
        <w:t>How do you rate the availability of preventative health screening at the practice?</w:t>
      </w:r>
    </w:p>
    <w:p w:rsidR="001E2469" w:rsidRDefault="001E2469" w:rsidP="001E2469">
      <w:pPr>
        <w:pStyle w:val="ListParagraph"/>
        <w:autoSpaceDE w:val="0"/>
        <w:autoSpaceDN w:val="0"/>
        <w:adjustRightInd w:val="0"/>
        <w:ind w:left="405"/>
        <w:rPr>
          <w:bCs/>
          <w:i/>
        </w:rPr>
      </w:pPr>
    </w:p>
    <w:p w:rsidR="001E2469" w:rsidRDefault="00226D04" w:rsidP="001E2469">
      <w:pPr>
        <w:pStyle w:val="ListParagraph"/>
        <w:autoSpaceDE w:val="0"/>
        <w:autoSpaceDN w:val="0"/>
        <w:adjustRightInd w:val="0"/>
        <w:ind w:left="405"/>
        <w:rPr>
          <w:bCs/>
        </w:rPr>
      </w:pPr>
      <w:r>
        <w:rPr>
          <w:bCs/>
        </w:rPr>
        <w:t>94.3% fair or above 74.4</w:t>
      </w:r>
      <w:r w:rsidR="001E2469">
        <w:rPr>
          <w:bCs/>
        </w:rPr>
        <w:t>% good or very good</w:t>
      </w:r>
    </w:p>
    <w:p w:rsidR="001E2469" w:rsidRDefault="001E2469" w:rsidP="001E2469">
      <w:pPr>
        <w:autoSpaceDE w:val="0"/>
        <w:autoSpaceDN w:val="0"/>
        <w:adjustRightInd w:val="0"/>
        <w:rPr>
          <w:bCs/>
        </w:rPr>
      </w:pPr>
    </w:p>
    <w:p w:rsidR="001E2469" w:rsidRPr="0054621D" w:rsidRDefault="001E2469" w:rsidP="0054621D">
      <w:pPr>
        <w:pStyle w:val="ListParagraph"/>
        <w:numPr>
          <w:ilvl w:val="0"/>
          <w:numId w:val="1"/>
        </w:numPr>
        <w:autoSpaceDE w:val="0"/>
        <w:autoSpaceDN w:val="0"/>
        <w:adjustRightInd w:val="0"/>
        <w:rPr>
          <w:rFonts w:ascii="Arial" w:hAnsi="Arial" w:cs="Arial"/>
          <w:bCs/>
          <w:i/>
        </w:rPr>
      </w:pPr>
      <w:r w:rsidRPr="0054621D">
        <w:rPr>
          <w:rFonts w:ascii="Arial" w:hAnsi="Arial" w:cs="Arial"/>
          <w:bCs/>
          <w:i/>
        </w:rPr>
        <w:t>How do you rate the hours that the practice is open for appointments?</w:t>
      </w:r>
    </w:p>
    <w:p w:rsidR="001E2469" w:rsidRDefault="001E2469" w:rsidP="001E2469">
      <w:pPr>
        <w:pStyle w:val="ListParagraph"/>
        <w:autoSpaceDE w:val="0"/>
        <w:autoSpaceDN w:val="0"/>
        <w:adjustRightInd w:val="0"/>
        <w:ind w:left="405"/>
        <w:rPr>
          <w:bCs/>
        </w:rPr>
      </w:pPr>
    </w:p>
    <w:p w:rsidR="001E2469" w:rsidRDefault="00226D04" w:rsidP="001E2469">
      <w:pPr>
        <w:pStyle w:val="ListParagraph"/>
        <w:autoSpaceDE w:val="0"/>
        <w:autoSpaceDN w:val="0"/>
        <w:adjustRightInd w:val="0"/>
        <w:ind w:left="405"/>
        <w:rPr>
          <w:bCs/>
        </w:rPr>
      </w:pPr>
      <w:r>
        <w:rPr>
          <w:bCs/>
        </w:rPr>
        <w:t>93.8% fair or above 76.7</w:t>
      </w:r>
      <w:r w:rsidR="001E2469">
        <w:rPr>
          <w:bCs/>
        </w:rPr>
        <w:t>% good or very good</w:t>
      </w:r>
    </w:p>
    <w:p w:rsidR="001E2469" w:rsidRDefault="001E2469" w:rsidP="001E2469">
      <w:pPr>
        <w:pStyle w:val="ListParagraph"/>
        <w:autoSpaceDE w:val="0"/>
        <w:autoSpaceDN w:val="0"/>
        <w:adjustRightInd w:val="0"/>
        <w:ind w:left="405"/>
        <w:rPr>
          <w:bCs/>
        </w:rPr>
      </w:pPr>
    </w:p>
    <w:p w:rsidR="001E2469" w:rsidRPr="00435490" w:rsidRDefault="00611647" w:rsidP="001E2469">
      <w:pPr>
        <w:autoSpaceDE w:val="0"/>
        <w:autoSpaceDN w:val="0"/>
        <w:adjustRightInd w:val="0"/>
        <w:rPr>
          <w:bCs/>
          <w:i/>
        </w:rPr>
      </w:pPr>
      <w:r>
        <w:rPr>
          <w:rFonts w:ascii="Arial" w:hAnsi="Arial" w:cs="Arial"/>
          <w:bCs/>
          <w:i/>
        </w:rPr>
        <w:t>9</w:t>
      </w:r>
      <w:r w:rsidR="001E2469" w:rsidRPr="00435490">
        <w:rPr>
          <w:rFonts w:ascii="Arial" w:hAnsi="Arial" w:cs="Arial"/>
          <w:bCs/>
          <w:i/>
        </w:rPr>
        <w:t xml:space="preserve">. </w:t>
      </w:r>
      <w:r w:rsidR="00226D04">
        <w:rPr>
          <w:rFonts w:ascii="Arial" w:hAnsi="Arial" w:cs="Arial"/>
          <w:bCs/>
          <w:i/>
        </w:rPr>
        <w:t xml:space="preserve"> </w:t>
      </w:r>
      <w:r w:rsidR="001E2469" w:rsidRPr="00435490">
        <w:rPr>
          <w:rFonts w:ascii="Arial" w:hAnsi="Arial" w:cs="Arial"/>
          <w:bCs/>
          <w:i/>
        </w:rPr>
        <w:t>What additional times would you like the practice to be open if any?</w:t>
      </w:r>
    </w:p>
    <w:p w:rsidR="001E2469" w:rsidRDefault="001E2469" w:rsidP="001E2469">
      <w:pPr>
        <w:rPr>
          <w:bCs/>
        </w:rPr>
      </w:pPr>
      <w:r>
        <w:rPr>
          <w:bCs/>
        </w:rPr>
        <w:t xml:space="preserve">      </w:t>
      </w:r>
    </w:p>
    <w:p w:rsidR="001E2469" w:rsidRPr="00435490" w:rsidRDefault="001E2469" w:rsidP="001E2469">
      <w:r>
        <w:rPr>
          <w:bCs/>
        </w:rPr>
        <w:t xml:space="preserve">     </w:t>
      </w:r>
      <w:r w:rsidR="00C1285C">
        <w:rPr>
          <w:bCs/>
        </w:rPr>
        <w:t xml:space="preserve">  </w:t>
      </w:r>
      <w:r w:rsidR="00C1285C">
        <w:t xml:space="preserve">115 </w:t>
      </w:r>
      <w:r w:rsidR="006A4025">
        <w:t xml:space="preserve">respondents </w:t>
      </w:r>
      <w:r w:rsidR="006A4025" w:rsidRPr="00435490">
        <w:t>made</w:t>
      </w:r>
      <w:r w:rsidRPr="00435490">
        <w:t xml:space="preserve"> a comment about wanting different opening hours to those we</w:t>
      </w:r>
      <w:r w:rsidR="00C1285C">
        <w:t xml:space="preserve">      </w:t>
      </w:r>
    </w:p>
    <w:p w:rsidR="001E2469" w:rsidRDefault="001E2469" w:rsidP="001E2469">
      <w:pPr>
        <w:autoSpaceDE w:val="0"/>
        <w:autoSpaceDN w:val="0"/>
        <w:adjustRightInd w:val="0"/>
      </w:pPr>
      <w:r>
        <w:rPr>
          <w:rFonts w:ascii="Arial" w:hAnsi="Arial" w:cs="Arial"/>
          <w:bCs/>
          <w:i/>
        </w:rPr>
        <w:t xml:space="preserve">     </w:t>
      </w:r>
      <w:r w:rsidR="00C1285C">
        <w:rPr>
          <w:rFonts w:ascii="Arial" w:hAnsi="Arial" w:cs="Arial"/>
          <w:bCs/>
          <w:i/>
        </w:rPr>
        <w:t xml:space="preserve"> </w:t>
      </w:r>
      <w:proofErr w:type="gramStart"/>
      <w:r w:rsidR="00C1285C" w:rsidRPr="00435490">
        <w:t>currently</w:t>
      </w:r>
      <w:proofErr w:type="gramEnd"/>
      <w:r w:rsidR="00C1285C" w:rsidRPr="00435490">
        <w:t xml:space="preserve"> offer</w:t>
      </w:r>
      <w:r w:rsidR="00C1285C">
        <w:t xml:space="preserve">. </w:t>
      </w:r>
    </w:p>
    <w:p w:rsidR="00226D04" w:rsidRDefault="00226D04" w:rsidP="00226D04">
      <w:pPr>
        <w:autoSpaceDE w:val="0"/>
        <w:autoSpaceDN w:val="0"/>
        <w:adjustRightInd w:val="0"/>
        <w:rPr>
          <w:rFonts w:ascii="Arial" w:hAnsi="Arial" w:cs="Arial"/>
          <w:bCs/>
          <w:i/>
        </w:rPr>
      </w:pPr>
    </w:p>
    <w:p w:rsidR="00C1285C" w:rsidRDefault="00C1285C" w:rsidP="00C1285C">
      <w:pPr>
        <w:autoSpaceDE w:val="0"/>
        <w:autoSpaceDN w:val="0"/>
        <w:adjustRightInd w:val="0"/>
        <w:rPr>
          <w:rFonts w:ascii="Arial" w:hAnsi="Arial" w:cs="Arial"/>
          <w:bCs/>
          <w:i/>
        </w:rPr>
      </w:pPr>
    </w:p>
    <w:p w:rsidR="00C1285C" w:rsidRDefault="00C1285C" w:rsidP="00C1285C">
      <w:pPr>
        <w:autoSpaceDE w:val="0"/>
        <w:autoSpaceDN w:val="0"/>
        <w:adjustRightInd w:val="0"/>
        <w:rPr>
          <w:rFonts w:ascii="Arial" w:hAnsi="Arial" w:cs="Arial"/>
          <w:bCs/>
          <w:i/>
        </w:rPr>
      </w:pPr>
    </w:p>
    <w:p w:rsidR="001E2469" w:rsidRPr="00C1285C" w:rsidRDefault="00C1285C" w:rsidP="00C1285C">
      <w:pPr>
        <w:autoSpaceDE w:val="0"/>
        <w:autoSpaceDN w:val="0"/>
        <w:adjustRightInd w:val="0"/>
        <w:rPr>
          <w:rFonts w:ascii="Arial" w:hAnsi="Arial" w:cs="Arial"/>
          <w:bCs/>
          <w:i/>
        </w:rPr>
      </w:pPr>
      <w:r>
        <w:rPr>
          <w:rFonts w:ascii="Arial" w:hAnsi="Arial" w:cs="Arial"/>
          <w:bCs/>
          <w:i/>
        </w:rPr>
        <w:lastRenderedPageBreak/>
        <w:t>10</w:t>
      </w:r>
      <w:r w:rsidR="006A4025">
        <w:rPr>
          <w:rFonts w:ascii="Arial" w:hAnsi="Arial" w:cs="Arial"/>
          <w:bCs/>
          <w:i/>
        </w:rPr>
        <w:t>.</w:t>
      </w:r>
      <w:r w:rsidR="006A4025" w:rsidRPr="00C1285C">
        <w:rPr>
          <w:rFonts w:ascii="Arial" w:hAnsi="Arial" w:cs="Arial"/>
          <w:bCs/>
          <w:i/>
        </w:rPr>
        <w:t xml:space="preserve"> Please</w:t>
      </w:r>
      <w:r w:rsidR="001E2469" w:rsidRPr="00C1285C">
        <w:rPr>
          <w:rFonts w:ascii="Arial" w:hAnsi="Arial" w:cs="Arial"/>
          <w:bCs/>
          <w:i/>
        </w:rPr>
        <w:t xml:space="preserve"> rate your overall satisfaction with the surgery.</w:t>
      </w:r>
    </w:p>
    <w:p w:rsidR="001E2469" w:rsidRDefault="001E2469" w:rsidP="001E2469">
      <w:pPr>
        <w:pStyle w:val="ListParagraph"/>
        <w:autoSpaceDE w:val="0"/>
        <w:autoSpaceDN w:val="0"/>
        <w:adjustRightInd w:val="0"/>
        <w:ind w:left="405"/>
        <w:rPr>
          <w:i/>
        </w:rPr>
      </w:pPr>
    </w:p>
    <w:p w:rsidR="001E2469" w:rsidRDefault="00226D04" w:rsidP="001E2469">
      <w:pPr>
        <w:pStyle w:val="ListParagraph"/>
        <w:autoSpaceDE w:val="0"/>
        <w:autoSpaceDN w:val="0"/>
        <w:adjustRightInd w:val="0"/>
        <w:ind w:left="405"/>
        <w:rPr>
          <w:bCs/>
        </w:rPr>
      </w:pPr>
      <w:r>
        <w:t>97</w:t>
      </w:r>
      <w:r w:rsidR="001E2469">
        <w:t xml:space="preserve">.5% </w:t>
      </w:r>
      <w:r>
        <w:rPr>
          <w:bCs/>
        </w:rPr>
        <w:t>fair or above 89.1</w:t>
      </w:r>
      <w:r w:rsidR="001E2469">
        <w:rPr>
          <w:bCs/>
        </w:rPr>
        <w:t>% good or very good</w:t>
      </w:r>
    </w:p>
    <w:p w:rsidR="001E2469" w:rsidRDefault="001E2469" w:rsidP="001E2469">
      <w:pPr>
        <w:autoSpaceDE w:val="0"/>
        <w:autoSpaceDN w:val="0"/>
        <w:adjustRightInd w:val="0"/>
        <w:rPr>
          <w:rFonts w:ascii="Arial" w:hAnsi="Arial" w:cs="Arial"/>
          <w:b/>
          <w:bCs/>
        </w:rPr>
      </w:pPr>
    </w:p>
    <w:p w:rsidR="001E2469" w:rsidRPr="00226D04" w:rsidRDefault="00226D04" w:rsidP="00226D04">
      <w:pPr>
        <w:autoSpaceDE w:val="0"/>
        <w:autoSpaceDN w:val="0"/>
        <w:adjustRightInd w:val="0"/>
        <w:rPr>
          <w:rFonts w:ascii="Arial" w:hAnsi="Arial" w:cs="Arial"/>
          <w:bCs/>
          <w:i/>
        </w:rPr>
      </w:pPr>
      <w:r>
        <w:rPr>
          <w:rFonts w:ascii="Arial" w:hAnsi="Arial" w:cs="Arial"/>
          <w:bCs/>
          <w:i/>
        </w:rPr>
        <w:t xml:space="preserve">11. </w:t>
      </w:r>
      <w:r w:rsidR="001E2469" w:rsidRPr="00226D04">
        <w:rPr>
          <w:rFonts w:ascii="Arial" w:hAnsi="Arial" w:cs="Arial"/>
          <w:bCs/>
          <w:i/>
        </w:rPr>
        <w:t xml:space="preserve">Are you aware that you are able to request a telephone consultation with either a </w:t>
      </w:r>
    </w:p>
    <w:p w:rsidR="001E2469" w:rsidRDefault="001E2469" w:rsidP="001E2469">
      <w:pPr>
        <w:pStyle w:val="ListParagraph"/>
        <w:autoSpaceDE w:val="0"/>
        <w:autoSpaceDN w:val="0"/>
        <w:adjustRightInd w:val="0"/>
        <w:ind w:left="405"/>
        <w:rPr>
          <w:rFonts w:ascii="Arial" w:hAnsi="Arial" w:cs="Arial"/>
          <w:bCs/>
          <w:i/>
        </w:rPr>
      </w:pPr>
      <w:proofErr w:type="gramStart"/>
      <w:r w:rsidRPr="00AC7495">
        <w:rPr>
          <w:rFonts w:ascii="Arial" w:hAnsi="Arial" w:cs="Arial"/>
          <w:bCs/>
          <w:i/>
        </w:rPr>
        <w:t>Doctor</w:t>
      </w:r>
      <w:r>
        <w:rPr>
          <w:rFonts w:ascii="Arial" w:hAnsi="Arial" w:cs="Arial"/>
          <w:bCs/>
          <w:i/>
        </w:rPr>
        <w:t xml:space="preserve"> or a nurse?</w:t>
      </w:r>
      <w:proofErr w:type="gramEnd"/>
    </w:p>
    <w:p w:rsidR="001E2469" w:rsidRDefault="001E2469" w:rsidP="001E2469">
      <w:pPr>
        <w:pStyle w:val="ListParagraph"/>
        <w:autoSpaceDE w:val="0"/>
        <w:autoSpaceDN w:val="0"/>
        <w:adjustRightInd w:val="0"/>
        <w:ind w:left="405"/>
        <w:rPr>
          <w:rFonts w:ascii="Arial" w:hAnsi="Arial" w:cs="Arial"/>
          <w:bCs/>
          <w:i/>
        </w:rPr>
      </w:pPr>
    </w:p>
    <w:p w:rsidR="001E2469" w:rsidRDefault="00226D04" w:rsidP="001E2469">
      <w:pPr>
        <w:pStyle w:val="ListParagraph"/>
        <w:autoSpaceDE w:val="0"/>
        <w:autoSpaceDN w:val="0"/>
        <w:adjustRightInd w:val="0"/>
        <w:ind w:left="405"/>
        <w:rPr>
          <w:bCs/>
        </w:rPr>
      </w:pPr>
      <w:r>
        <w:rPr>
          <w:bCs/>
        </w:rPr>
        <w:t xml:space="preserve"> Just under </w:t>
      </w:r>
      <w:r w:rsidR="001E2469">
        <w:rPr>
          <w:bCs/>
        </w:rPr>
        <w:t xml:space="preserve">half of those who responded we </w:t>
      </w:r>
      <w:r>
        <w:rPr>
          <w:bCs/>
        </w:rPr>
        <w:t>un</w:t>
      </w:r>
      <w:r w:rsidR="001E2469">
        <w:rPr>
          <w:bCs/>
        </w:rPr>
        <w:t>aware of this</w:t>
      </w:r>
    </w:p>
    <w:p w:rsidR="00C1285C" w:rsidRDefault="00C1285C" w:rsidP="00C1285C">
      <w:pPr>
        <w:autoSpaceDE w:val="0"/>
        <w:autoSpaceDN w:val="0"/>
        <w:adjustRightInd w:val="0"/>
        <w:rPr>
          <w:bCs/>
        </w:rPr>
      </w:pPr>
    </w:p>
    <w:p w:rsidR="001E2469" w:rsidRPr="00C1285C" w:rsidRDefault="00C1285C" w:rsidP="00C1285C">
      <w:pPr>
        <w:autoSpaceDE w:val="0"/>
        <w:autoSpaceDN w:val="0"/>
        <w:adjustRightInd w:val="0"/>
        <w:rPr>
          <w:rFonts w:ascii="Arial" w:hAnsi="Arial" w:cs="Arial"/>
          <w:bCs/>
          <w:i/>
        </w:rPr>
      </w:pPr>
      <w:r>
        <w:rPr>
          <w:rFonts w:ascii="Arial" w:hAnsi="Arial" w:cs="Arial"/>
          <w:bCs/>
          <w:i/>
        </w:rPr>
        <w:t>12</w:t>
      </w:r>
      <w:r w:rsidR="006A4025">
        <w:rPr>
          <w:rFonts w:ascii="Arial" w:hAnsi="Arial" w:cs="Arial"/>
          <w:bCs/>
          <w:i/>
        </w:rPr>
        <w:t>.</w:t>
      </w:r>
      <w:r w:rsidR="006A4025" w:rsidRPr="00C1285C">
        <w:rPr>
          <w:rFonts w:ascii="Arial" w:hAnsi="Arial" w:cs="Arial"/>
          <w:bCs/>
          <w:i/>
        </w:rPr>
        <w:t xml:space="preserve"> Do</w:t>
      </w:r>
      <w:r w:rsidR="001E2469" w:rsidRPr="00C1285C">
        <w:rPr>
          <w:rFonts w:ascii="Arial" w:hAnsi="Arial" w:cs="Arial"/>
          <w:bCs/>
          <w:i/>
        </w:rPr>
        <w:t xml:space="preserve"> you have any further comments about your surgery?</w:t>
      </w:r>
    </w:p>
    <w:p w:rsidR="001E2469" w:rsidRDefault="001E2469" w:rsidP="001E2469">
      <w:pPr>
        <w:pStyle w:val="ListParagraph"/>
        <w:autoSpaceDE w:val="0"/>
        <w:autoSpaceDN w:val="0"/>
        <w:adjustRightInd w:val="0"/>
        <w:ind w:left="405"/>
        <w:rPr>
          <w:bCs/>
          <w:i/>
        </w:rPr>
      </w:pPr>
    </w:p>
    <w:p w:rsidR="001E2469" w:rsidRDefault="00C1285C" w:rsidP="001E2469">
      <w:pPr>
        <w:pStyle w:val="ListParagraph"/>
        <w:autoSpaceDE w:val="0"/>
        <w:autoSpaceDN w:val="0"/>
        <w:adjustRightInd w:val="0"/>
        <w:ind w:left="405"/>
        <w:rPr>
          <w:bCs/>
        </w:rPr>
      </w:pPr>
      <w:r>
        <w:rPr>
          <w:bCs/>
        </w:rPr>
        <w:t>159</w:t>
      </w:r>
      <w:r w:rsidR="001E2469">
        <w:rPr>
          <w:bCs/>
        </w:rPr>
        <w:t xml:space="preserve"> out of </w:t>
      </w:r>
      <w:r>
        <w:rPr>
          <w:bCs/>
        </w:rPr>
        <w:t>315</w:t>
      </w:r>
      <w:r w:rsidR="001E2469">
        <w:rPr>
          <w:bCs/>
        </w:rPr>
        <w:t xml:space="preserve"> respondents made a comment. </w:t>
      </w:r>
      <w:r>
        <w:rPr>
          <w:bCs/>
        </w:rPr>
        <w:t>137</w:t>
      </w:r>
      <w:r w:rsidR="001E2469">
        <w:rPr>
          <w:bCs/>
        </w:rPr>
        <w:t xml:space="preserve"> of those were posit</w:t>
      </w:r>
      <w:r>
        <w:rPr>
          <w:bCs/>
        </w:rPr>
        <w:t>ive and praised the practice. 74</w:t>
      </w:r>
      <w:r w:rsidR="001E2469">
        <w:rPr>
          <w:bCs/>
        </w:rPr>
        <w:t xml:space="preserve"> concerned areas for improvement although some of the comments in this section were also positive. </w:t>
      </w:r>
      <w:r w:rsidR="001E2469" w:rsidRPr="000C6D19">
        <w:rPr>
          <w:bCs/>
        </w:rPr>
        <w:t xml:space="preserve">The actual comments can be viewed on the practice website. There was wide variation in what people regarded as good and that requiring improvement. </w:t>
      </w:r>
    </w:p>
    <w:p w:rsidR="001E2469" w:rsidRDefault="001E2469" w:rsidP="001E2469">
      <w:pPr>
        <w:pStyle w:val="ListParagraph"/>
        <w:autoSpaceDE w:val="0"/>
        <w:autoSpaceDN w:val="0"/>
        <w:adjustRightInd w:val="0"/>
        <w:ind w:left="405"/>
        <w:rPr>
          <w:bCs/>
        </w:rPr>
      </w:pPr>
    </w:p>
    <w:p w:rsidR="001E2469" w:rsidRDefault="001E2469" w:rsidP="001E2469">
      <w:pPr>
        <w:pStyle w:val="ListParagraph"/>
        <w:autoSpaceDE w:val="0"/>
        <w:autoSpaceDN w:val="0"/>
        <w:adjustRightInd w:val="0"/>
        <w:ind w:left="405"/>
        <w:rPr>
          <w:bCs/>
        </w:rPr>
      </w:pPr>
      <w:r>
        <w:rPr>
          <w:bCs/>
        </w:rPr>
        <w:t>The main comments of praise were concerning the professionalism of all staff, being pleasant friendly</w:t>
      </w:r>
      <w:r w:rsidR="00C1285C">
        <w:rPr>
          <w:bCs/>
        </w:rPr>
        <w:t>, caring</w:t>
      </w:r>
      <w:r>
        <w:rPr>
          <w:bCs/>
        </w:rPr>
        <w:t xml:space="preserve"> and helpful.</w:t>
      </w:r>
    </w:p>
    <w:p w:rsidR="001E2469" w:rsidRDefault="001E2469" w:rsidP="001E2469">
      <w:pPr>
        <w:pStyle w:val="ListParagraph"/>
        <w:autoSpaceDE w:val="0"/>
        <w:autoSpaceDN w:val="0"/>
        <w:adjustRightInd w:val="0"/>
        <w:ind w:left="405"/>
        <w:rPr>
          <w:bCs/>
        </w:rPr>
      </w:pPr>
    </w:p>
    <w:p w:rsidR="001E2469" w:rsidRPr="000C6D19" w:rsidRDefault="001E2469" w:rsidP="001E2469">
      <w:pPr>
        <w:pStyle w:val="ListParagraph"/>
        <w:autoSpaceDE w:val="0"/>
        <w:autoSpaceDN w:val="0"/>
        <w:adjustRightInd w:val="0"/>
        <w:ind w:left="405"/>
        <w:rPr>
          <w:bCs/>
        </w:rPr>
      </w:pPr>
      <w:r w:rsidRPr="000C6D19">
        <w:rPr>
          <w:bCs/>
        </w:rPr>
        <w:t xml:space="preserve">The </w:t>
      </w:r>
      <w:r w:rsidR="00C55881">
        <w:rPr>
          <w:bCs/>
        </w:rPr>
        <w:t>comments</w:t>
      </w:r>
      <w:r w:rsidRPr="000C6D19">
        <w:rPr>
          <w:bCs/>
        </w:rPr>
        <w:t xml:space="preserve"> </w:t>
      </w:r>
      <w:r>
        <w:rPr>
          <w:bCs/>
        </w:rPr>
        <w:t xml:space="preserve">for improvement </w:t>
      </w:r>
      <w:r w:rsidRPr="000C6D19">
        <w:rPr>
          <w:bCs/>
        </w:rPr>
        <w:t xml:space="preserve">were </w:t>
      </w:r>
      <w:r w:rsidR="00C55881">
        <w:rPr>
          <w:bCs/>
        </w:rPr>
        <w:t>varied.</w:t>
      </w:r>
      <w:r w:rsidRPr="000C6D19">
        <w:rPr>
          <w:bCs/>
        </w:rPr>
        <w:t xml:space="preserve"> </w:t>
      </w:r>
      <w:r w:rsidR="00C55881">
        <w:rPr>
          <w:bCs/>
        </w:rPr>
        <w:t>Appointment availability at convenient times and staff attitude were raised</w:t>
      </w:r>
      <w:r w:rsidR="00421B12">
        <w:rPr>
          <w:bCs/>
        </w:rPr>
        <w:t>.</w:t>
      </w:r>
      <w:r w:rsidR="00C55881">
        <w:rPr>
          <w:bCs/>
        </w:rPr>
        <w:t xml:space="preserve"> </w:t>
      </w:r>
      <w:r w:rsidR="00421B12">
        <w:rPr>
          <w:bCs/>
        </w:rPr>
        <w:t>Staff attitude was also highly praised as mentioned above</w:t>
      </w:r>
      <w:r w:rsidR="00C55881">
        <w:rPr>
          <w:bCs/>
        </w:rPr>
        <w:t>.</w:t>
      </w:r>
    </w:p>
    <w:p w:rsidR="001E2469" w:rsidRDefault="001E2469" w:rsidP="001E2469">
      <w:pPr>
        <w:autoSpaceDE w:val="0"/>
        <w:autoSpaceDN w:val="0"/>
        <w:adjustRightInd w:val="0"/>
        <w:rPr>
          <w:bCs/>
        </w:rPr>
      </w:pPr>
    </w:p>
    <w:p w:rsidR="001E2469" w:rsidRDefault="001E2469" w:rsidP="001E2469">
      <w:pPr>
        <w:autoSpaceDE w:val="0"/>
        <w:autoSpaceDN w:val="0"/>
        <w:adjustRightInd w:val="0"/>
        <w:rPr>
          <w:bCs/>
        </w:rPr>
      </w:pPr>
      <w:r>
        <w:rPr>
          <w:bCs/>
        </w:rPr>
        <w:t>Profile of respondents</w:t>
      </w:r>
    </w:p>
    <w:p w:rsidR="001E2469" w:rsidRDefault="001E2469" w:rsidP="001E2469">
      <w:pPr>
        <w:autoSpaceDE w:val="0"/>
        <w:autoSpaceDN w:val="0"/>
        <w:adjustRightInd w:val="0"/>
        <w:rPr>
          <w:bCs/>
        </w:rPr>
      </w:pPr>
    </w:p>
    <w:p w:rsidR="001E2469" w:rsidRDefault="00421B12" w:rsidP="001E2469">
      <w:pPr>
        <w:autoSpaceDE w:val="0"/>
        <w:autoSpaceDN w:val="0"/>
        <w:adjustRightInd w:val="0"/>
        <w:rPr>
          <w:bCs/>
        </w:rPr>
      </w:pPr>
      <w:r>
        <w:rPr>
          <w:bCs/>
        </w:rPr>
        <w:t>Male</w:t>
      </w:r>
      <w:r>
        <w:rPr>
          <w:bCs/>
        </w:rPr>
        <w:tab/>
      </w:r>
      <w:r>
        <w:rPr>
          <w:bCs/>
        </w:rPr>
        <w:tab/>
        <w:t>39.4</w:t>
      </w:r>
      <w:r w:rsidR="001E2469">
        <w:rPr>
          <w:bCs/>
        </w:rPr>
        <w:t>%</w:t>
      </w:r>
      <w:r>
        <w:rPr>
          <w:bCs/>
        </w:rPr>
        <w:t xml:space="preserve">                        Female</w:t>
      </w:r>
      <w:r>
        <w:rPr>
          <w:bCs/>
        </w:rPr>
        <w:tab/>
      </w:r>
      <w:r>
        <w:rPr>
          <w:bCs/>
        </w:rPr>
        <w:tab/>
        <w:t>60.6</w:t>
      </w:r>
      <w:r w:rsidR="001E2469">
        <w:rPr>
          <w:bCs/>
        </w:rPr>
        <w:t>%</w:t>
      </w:r>
    </w:p>
    <w:p w:rsidR="001E2469" w:rsidRDefault="001E2469" w:rsidP="001E2469">
      <w:pPr>
        <w:autoSpaceDE w:val="0"/>
        <w:autoSpaceDN w:val="0"/>
        <w:adjustRightInd w:val="0"/>
        <w:rPr>
          <w:bCs/>
        </w:rPr>
      </w:pPr>
    </w:p>
    <w:p w:rsidR="001E2469" w:rsidRDefault="001E2469" w:rsidP="001E2469">
      <w:pPr>
        <w:autoSpaceDE w:val="0"/>
        <w:autoSpaceDN w:val="0"/>
        <w:adjustRightInd w:val="0"/>
        <w:rPr>
          <w:bCs/>
        </w:rPr>
      </w:pPr>
      <w:r>
        <w:rPr>
          <w:bCs/>
        </w:rPr>
        <w:t>Age distribution of respondents</w:t>
      </w:r>
    </w:p>
    <w:p w:rsidR="001E2469" w:rsidRDefault="00421B12" w:rsidP="001E2469">
      <w:pPr>
        <w:autoSpaceDE w:val="0"/>
        <w:autoSpaceDN w:val="0"/>
        <w:adjustRightInd w:val="0"/>
        <w:rPr>
          <w:bCs/>
        </w:rPr>
      </w:pPr>
      <w:r w:rsidRPr="00421B12">
        <w:rPr>
          <w:bCs/>
          <w:noProof/>
        </w:rPr>
        <w:drawing>
          <wp:inline distT="0" distB="0" distL="0" distR="0">
            <wp:extent cx="5819775" cy="2209800"/>
            <wp:effectExtent l="19050" t="0" r="9525"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21B12" w:rsidRDefault="00421B12" w:rsidP="001E2469">
      <w:pPr>
        <w:autoSpaceDE w:val="0"/>
        <w:autoSpaceDN w:val="0"/>
        <w:adjustRightInd w:val="0"/>
        <w:rPr>
          <w:bCs/>
        </w:rPr>
      </w:pPr>
    </w:p>
    <w:p w:rsidR="001E2469" w:rsidRDefault="001E2469" w:rsidP="001E2469">
      <w:pPr>
        <w:autoSpaceDE w:val="0"/>
        <w:autoSpaceDN w:val="0"/>
        <w:adjustRightInd w:val="0"/>
        <w:rPr>
          <w:bCs/>
        </w:rPr>
      </w:pPr>
      <w:r w:rsidRPr="001E3056">
        <w:rPr>
          <w:bCs/>
        </w:rPr>
        <w:t>Age distribution of practice</w:t>
      </w:r>
    </w:p>
    <w:p w:rsidR="001E2469" w:rsidRPr="001E3056" w:rsidRDefault="001E2469" w:rsidP="001E2469">
      <w:pPr>
        <w:autoSpaceDE w:val="0"/>
        <w:autoSpaceDN w:val="0"/>
        <w:adjustRightInd w:val="0"/>
        <w:rPr>
          <w:bCs/>
        </w:rPr>
      </w:pPr>
      <w:r w:rsidRPr="0071766E">
        <w:rPr>
          <w:bCs/>
          <w:noProof/>
        </w:rPr>
        <w:drawing>
          <wp:inline distT="0" distB="0" distL="0" distR="0">
            <wp:extent cx="5819775" cy="234315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2469" w:rsidRPr="001E3056" w:rsidRDefault="001E2469" w:rsidP="001E2469">
      <w:pPr>
        <w:autoSpaceDE w:val="0"/>
        <w:autoSpaceDN w:val="0"/>
        <w:adjustRightInd w:val="0"/>
        <w:rPr>
          <w:bCs/>
        </w:rPr>
      </w:pPr>
      <w:r w:rsidRPr="001E3056">
        <w:rPr>
          <w:bCs/>
        </w:rPr>
        <w:lastRenderedPageBreak/>
        <w:t>Ethnicity of respondents</w:t>
      </w:r>
    </w:p>
    <w:p w:rsidR="001E2469" w:rsidRPr="00421B12" w:rsidRDefault="00421B12" w:rsidP="001E2469">
      <w:pPr>
        <w:autoSpaceDE w:val="0"/>
        <w:autoSpaceDN w:val="0"/>
        <w:adjustRightInd w:val="0"/>
        <w:rPr>
          <w:bCs/>
        </w:rPr>
      </w:pPr>
      <w:r w:rsidRPr="00421B12">
        <w:rPr>
          <w:bCs/>
          <w:noProof/>
        </w:rPr>
        <w:drawing>
          <wp:inline distT="0" distB="0" distL="0" distR="0">
            <wp:extent cx="5486400" cy="2349500"/>
            <wp:effectExtent l="19050" t="0" r="1905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2469" w:rsidRDefault="001E2469" w:rsidP="001E2469">
      <w:pPr>
        <w:autoSpaceDE w:val="0"/>
        <w:autoSpaceDN w:val="0"/>
        <w:adjustRightInd w:val="0"/>
        <w:rPr>
          <w:u w:val="single"/>
        </w:rPr>
      </w:pPr>
    </w:p>
    <w:p w:rsidR="001E2469" w:rsidRDefault="001E2469" w:rsidP="001E2469">
      <w:pPr>
        <w:autoSpaceDE w:val="0"/>
        <w:autoSpaceDN w:val="0"/>
        <w:adjustRightInd w:val="0"/>
        <w:rPr>
          <w:u w:val="single"/>
        </w:rPr>
      </w:pPr>
    </w:p>
    <w:p w:rsidR="001E2469" w:rsidRDefault="001E2469" w:rsidP="001E2469">
      <w:pPr>
        <w:autoSpaceDE w:val="0"/>
        <w:autoSpaceDN w:val="0"/>
        <w:adjustRightInd w:val="0"/>
        <w:rPr>
          <w:u w:val="single"/>
        </w:rPr>
      </w:pPr>
      <w:r w:rsidRPr="00893E05">
        <w:rPr>
          <w:u w:val="single"/>
        </w:rPr>
        <w:t>Conclusions</w:t>
      </w:r>
    </w:p>
    <w:p w:rsidR="001E2469" w:rsidRDefault="001E2469" w:rsidP="001E2469">
      <w:pPr>
        <w:autoSpaceDE w:val="0"/>
        <w:autoSpaceDN w:val="0"/>
        <w:adjustRightInd w:val="0"/>
        <w:rPr>
          <w:u w:val="single"/>
        </w:rPr>
      </w:pPr>
    </w:p>
    <w:p w:rsidR="001E2469" w:rsidRDefault="001E2469" w:rsidP="001E2469">
      <w:pPr>
        <w:autoSpaceDE w:val="0"/>
        <w:autoSpaceDN w:val="0"/>
        <w:adjustRightInd w:val="0"/>
      </w:pPr>
      <w:r>
        <w:t>The results of the survey were distributed to the patient reference group for comments</w:t>
      </w:r>
      <w:r w:rsidR="007A6715">
        <w:t xml:space="preserve"> in </w:t>
      </w:r>
      <w:r w:rsidR="006C2C53">
        <w:t xml:space="preserve">November </w:t>
      </w:r>
      <w:r w:rsidR="007A6715">
        <w:t>2012.</w:t>
      </w:r>
      <w:r>
        <w:t xml:space="preserve"> </w:t>
      </w:r>
    </w:p>
    <w:p w:rsidR="001E2469" w:rsidRDefault="001E2469" w:rsidP="001E2469">
      <w:pPr>
        <w:autoSpaceDE w:val="0"/>
        <w:autoSpaceDN w:val="0"/>
        <w:adjustRightInd w:val="0"/>
      </w:pPr>
    </w:p>
    <w:p w:rsidR="001E2469" w:rsidRDefault="001E2469" w:rsidP="001E2469">
      <w:pPr>
        <w:autoSpaceDE w:val="0"/>
        <w:autoSpaceDN w:val="0"/>
        <w:adjustRightInd w:val="0"/>
      </w:pPr>
      <w:r>
        <w:t xml:space="preserve">It was agreed that the results were encouraging and it would appear that </w:t>
      </w:r>
      <w:r w:rsidR="006C2C53">
        <w:t>the majority of patients feel that the</w:t>
      </w:r>
      <w:r>
        <w:t xml:space="preserve"> service being provided</w:t>
      </w:r>
      <w:r w:rsidR="006C2C53">
        <w:t xml:space="preserve"> overall</w:t>
      </w:r>
      <w:r>
        <w:t xml:space="preserve"> by the practice</w:t>
      </w:r>
      <w:r w:rsidR="006C2C53">
        <w:t xml:space="preserve"> is to a high standard</w:t>
      </w:r>
      <w:r>
        <w:t xml:space="preserve">. </w:t>
      </w:r>
    </w:p>
    <w:p w:rsidR="001E2469" w:rsidRDefault="001E2469" w:rsidP="001E2469">
      <w:pPr>
        <w:autoSpaceDE w:val="0"/>
        <w:autoSpaceDN w:val="0"/>
        <w:adjustRightInd w:val="0"/>
      </w:pPr>
    </w:p>
    <w:p w:rsidR="006C2C53" w:rsidRDefault="006C2C53" w:rsidP="006C2C53">
      <w:pPr>
        <w:autoSpaceDE w:val="0"/>
        <w:autoSpaceDN w:val="0"/>
        <w:adjustRightInd w:val="0"/>
        <w:rPr>
          <w:u w:val="single"/>
        </w:rPr>
      </w:pPr>
      <w:r w:rsidRPr="000C6D19">
        <w:rPr>
          <w:u w:val="single"/>
        </w:rPr>
        <w:t>Actions</w:t>
      </w:r>
    </w:p>
    <w:p w:rsidR="006C2C53" w:rsidRDefault="006C2C53" w:rsidP="001E2469">
      <w:pPr>
        <w:autoSpaceDE w:val="0"/>
        <w:autoSpaceDN w:val="0"/>
        <w:adjustRightInd w:val="0"/>
      </w:pPr>
    </w:p>
    <w:p w:rsidR="001E2469" w:rsidRDefault="001E2469" w:rsidP="001E2469">
      <w:pPr>
        <w:autoSpaceDE w:val="0"/>
        <w:autoSpaceDN w:val="0"/>
        <w:adjustRightInd w:val="0"/>
      </w:pPr>
      <w:r>
        <w:t xml:space="preserve">The </w:t>
      </w:r>
      <w:r w:rsidR="006C2C53">
        <w:t>following</w:t>
      </w:r>
      <w:r>
        <w:t xml:space="preserve"> points were </w:t>
      </w:r>
      <w:r w:rsidR="006C2C53">
        <w:t>highlighted as being possible areas for action:-</w:t>
      </w:r>
    </w:p>
    <w:p w:rsidR="001E2469" w:rsidRDefault="006C2C53" w:rsidP="006C2C53">
      <w:pPr>
        <w:pStyle w:val="ListParagraph"/>
        <w:numPr>
          <w:ilvl w:val="0"/>
          <w:numId w:val="12"/>
        </w:numPr>
        <w:autoSpaceDE w:val="0"/>
        <w:autoSpaceDN w:val="0"/>
        <w:adjustRightInd w:val="0"/>
      </w:pPr>
      <w:r>
        <w:t>Opening hours and the possibility of additional appointments outside normal working hours.</w:t>
      </w:r>
    </w:p>
    <w:p w:rsidR="001E2469" w:rsidRDefault="006C2C53" w:rsidP="006C2C53">
      <w:pPr>
        <w:pStyle w:val="ListParagraph"/>
        <w:numPr>
          <w:ilvl w:val="0"/>
          <w:numId w:val="12"/>
        </w:numPr>
        <w:autoSpaceDE w:val="0"/>
        <w:autoSpaceDN w:val="0"/>
        <w:adjustRightInd w:val="0"/>
      </w:pPr>
      <w:r>
        <w:t>Organisation of reception staff as the front desk is very busy and it was felt that the telephone took priority over face to face visitors.</w:t>
      </w:r>
    </w:p>
    <w:p w:rsidR="006C2C53" w:rsidRDefault="006C2C53" w:rsidP="006C2C53">
      <w:pPr>
        <w:pStyle w:val="ListParagraph"/>
        <w:numPr>
          <w:ilvl w:val="0"/>
          <w:numId w:val="12"/>
        </w:numPr>
        <w:autoSpaceDE w:val="0"/>
        <w:autoSpaceDN w:val="0"/>
        <w:adjustRightInd w:val="0"/>
      </w:pPr>
      <w:r>
        <w:t>Attitude of reception staff.</w:t>
      </w:r>
    </w:p>
    <w:p w:rsidR="001E2469" w:rsidRDefault="001E2469" w:rsidP="001E2469">
      <w:pPr>
        <w:autoSpaceDE w:val="0"/>
        <w:autoSpaceDN w:val="0"/>
        <w:adjustRightInd w:val="0"/>
      </w:pPr>
    </w:p>
    <w:p w:rsidR="001E2469" w:rsidRDefault="001E2469" w:rsidP="001E2469">
      <w:pPr>
        <w:rPr>
          <w:sz w:val="22"/>
          <w:szCs w:val="22"/>
        </w:rPr>
      </w:pPr>
    </w:p>
    <w:p w:rsidR="001E2469" w:rsidRDefault="001E2469" w:rsidP="001E2469">
      <w:pPr>
        <w:rPr>
          <w:sz w:val="22"/>
          <w:szCs w:val="22"/>
          <w:u w:val="single"/>
        </w:rPr>
      </w:pPr>
      <w:r w:rsidRPr="001A2F43">
        <w:rPr>
          <w:sz w:val="22"/>
          <w:szCs w:val="22"/>
          <w:u w:val="single"/>
        </w:rPr>
        <w:t>Plan</w:t>
      </w:r>
    </w:p>
    <w:p w:rsidR="001E2469" w:rsidRDefault="001E2469" w:rsidP="001E2469">
      <w:pPr>
        <w:rPr>
          <w:sz w:val="22"/>
          <w:szCs w:val="22"/>
          <w:u w:val="single"/>
        </w:rPr>
      </w:pPr>
    </w:p>
    <w:p w:rsidR="006C2C53" w:rsidRDefault="006C2C53" w:rsidP="006C2C53">
      <w:pPr>
        <w:pStyle w:val="ListParagraph"/>
        <w:numPr>
          <w:ilvl w:val="0"/>
          <w:numId w:val="13"/>
        </w:numPr>
        <w:autoSpaceDE w:val="0"/>
        <w:autoSpaceDN w:val="0"/>
        <w:adjustRightInd w:val="0"/>
      </w:pPr>
      <w:r>
        <w:t>Opening hours and the possibility of additional appointments outside normal working hours.</w:t>
      </w:r>
    </w:p>
    <w:p w:rsidR="006C2C53" w:rsidRDefault="006C2C53" w:rsidP="001E2469">
      <w:pPr>
        <w:rPr>
          <w:sz w:val="22"/>
          <w:szCs w:val="22"/>
          <w:u w:val="single"/>
        </w:rPr>
      </w:pPr>
    </w:p>
    <w:p w:rsidR="00BD251D" w:rsidRDefault="00BD251D" w:rsidP="00BD251D">
      <w:pPr>
        <w:ind w:left="720"/>
        <w:rPr>
          <w:sz w:val="22"/>
          <w:szCs w:val="22"/>
        </w:rPr>
      </w:pPr>
      <w:r>
        <w:rPr>
          <w:sz w:val="22"/>
          <w:szCs w:val="22"/>
        </w:rPr>
        <w:t>The surgery has just recruited a new Doctor who will join the practice in August, at this time we will be able to offer one additional surgery per week to help with the availability of appointments.</w:t>
      </w:r>
    </w:p>
    <w:p w:rsidR="00BD251D" w:rsidRDefault="00BD251D" w:rsidP="00BD251D">
      <w:pPr>
        <w:ind w:left="720"/>
        <w:rPr>
          <w:sz w:val="22"/>
          <w:szCs w:val="22"/>
        </w:rPr>
      </w:pPr>
    </w:p>
    <w:p w:rsidR="00BD251D" w:rsidRPr="00BD251D" w:rsidRDefault="00BD251D" w:rsidP="00BD251D">
      <w:pPr>
        <w:ind w:left="720"/>
        <w:rPr>
          <w:sz w:val="22"/>
          <w:szCs w:val="22"/>
        </w:rPr>
      </w:pPr>
      <w:r>
        <w:rPr>
          <w:sz w:val="22"/>
          <w:szCs w:val="22"/>
        </w:rPr>
        <w:t xml:space="preserve">The plan is for this doctor to become a partner in 2014 which will give the team greater flexibility at which time there will be a review of opening hours which will hopefully lead to greater access. </w:t>
      </w:r>
    </w:p>
    <w:p w:rsidR="001E2469" w:rsidRDefault="001E2469" w:rsidP="001E2469">
      <w:pPr>
        <w:pStyle w:val="ListParagraph"/>
        <w:autoSpaceDE w:val="0"/>
        <w:autoSpaceDN w:val="0"/>
        <w:adjustRightInd w:val="0"/>
        <w:rPr>
          <w:sz w:val="22"/>
          <w:szCs w:val="22"/>
        </w:rPr>
      </w:pPr>
    </w:p>
    <w:p w:rsidR="001E2469" w:rsidRDefault="001E2469" w:rsidP="001E2469">
      <w:pPr>
        <w:pStyle w:val="ListParagraph"/>
        <w:autoSpaceDE w:val="0"/>
        <w:autoSpaceDN w:val="0"/>
        <w:adjustRightInd w:val="0"/>
        <w:rPr>
          <w:sz w:val="22"/>
          <w:szCs w:val="22"/>
        </w:rPr>
      </w:pPr>
    </w:p>
    <w:p w:rsidR="00BD251D" w:rsidRDefault="00BD251D" w:rsidP="00BD251D">
      <w:pPr>
        <w:pStyle w:val="ListParagraph"/>
        <w:numPr>
          <w:ilvl w:val="0"/>
          <w:numId w:val="13"/>
        </w:numPr>
        <w:autoSpaceDE w:val="0"/>
        <w:autoSpaceDN w:val="0"/>
        <w:adjustRightInd w:val="0"/>
      </w:pPr>
      <w:r>
        <w:t>Organisation of reception staff as the front desk is very busy and it was felt that the telephone took priority over face to face visitors.</w:t>
      </w:r>
    </w:p>
    <w:p w:rsidR="00BD251D" w:rsidRDefault="00BD251D" w:rsidP="00BD251D">
      <w:pPr>
        <w:autoSpaceDE w:val="0"/>
        <w:autoSpaceDN w:val="0"/>
        <w:adjustRightInd w:val="0"/>
        <w:ind w:left="720"/>
      </w:pPr>
    </w:p>
    <w:p w:rsidR="00BD251D" w:rsidRDefault="00BD251D" w:rsidP="00BD251D">
      <w:pPr>
        <w:autoSpaceDE w:val="0"/>
        <w:autoSpaceDN w:val="0"/>
        <w:adjustRightInd w:val="0"/>
        <w:ind w:left="720"/>
      </w:pPr>
      <w:r>
        <w:t>During the coming year the staffing levels and skill mix at the surgery is being reviewed. It is envisaged that some roles maybe able to be amalgamated, due to changing work patterns, to provide more cover on the front desk.</w:t>
      </w:r>
    </w:p>
    <w:p w:rsidR="009E7433" w:rsidRDefault="009E7433" w:rsidP="00BD251D">
      <w:pPr>
        <w:autoSpaceDE w:val="0"/>
        <w:autoSpaceDN w:val="0"/>
        <w:adjustRightInd w:val="0"/>
        <w:ind w:left="720"/>
      </w:pPr>
    </w:p>
    <w:p w:rsidR="006A4025" w:rsidRDefault="006A4025" w:rsidP="00BD251D">
      <w:pPr>
        <w:autoSpaceDE w:val="0"/>
        <w:autoSpaceDN w:val="0"/>
        <w:adjustRightInd w:val="0"/>
        <w:ind w:left="720"/>
      </w:pPr>
    </w:p>
    <w:p w:rsidR="006A4025" w:rsidRDefault="006A4025" w:rsidP="00BD251D">
      <w:pPr>
        <w:autoSpaceDE w:val="0"/>
        <w:autoSpaceDN w:val="0"/>
        <w:adjustRightInd w:val="0"/>
        <w:ind w:left="720"/>
      </w:pPr>
    </w:p>
    <w:p w:rsidR="009E7433" w:rsidRDefault="009E7433" w:rsidP="009E7433">
      <w:pPr>
        <w:pStyle w:val="ListParagraph"/>
        <w:numPr>
          <w:ilvl w:val="0"/>
          <w:numId w:val="13"/>
        </w:numPr>
        <w:autoSpaceDE w:val="0"/>
        <w:autoSpaceDN w:val="0"/>
        <w:adjustRightInd w:val="0"/>
      </w:pPr>
      <w:r>
        <w:lastRenderedPageBreak/>
        <w:t>Attitude of reception staff.</w:t>
      </w:r>
    </w:p>
    <w:p w:rsidR="009E7433" w:rsidRDefault="009E7433" w:rsidP="009E7433">
      <w:pPr>
        <w:autoSpaceDE w:val="0"/>
        <w:autoSpaceDN w:val="0"/>
        <w:adjustRightInd w:val="0"/>
        <w:ind w:left="720"/>
      </w:pPr>
    </w:p>
    <w:p w:rsidR="009E7433" w:rsidRDefault="009E7433" w:rsidP="009E7433">
      <w:pPr>
        <w:autoSpaceDE w:val="0"/>
        <w:autoSpaceDN w:val="0"/>
        <w:adjustRightInd w:val="0"/>
        <w:ind w:left="720"/>
      </w:pPr>
      <w:r>
        <w:t xml:space="preserve">This has been raised along with the positive comments with the reception </w:t>
      </w:r>
      <w:r w:rsidR="005D4E4F">
        <w:t>team and all reception staff has</w:t>
      </w:r>
      <w:r>
        <w:t xml:space="preserve"> undergone customer care training in the last twelve months.</w:t>
      </w:r>
    </w:p>
    <w:p w:rsidR="00BD251D" w:rsidRDefault="00BD251D" w:rsidP="00BD251D">
      <w:pPr>
        <w:autoSpaceDE w:val="0"/>
        <w:autoSpaceDN w:val="0"/>
        <w:adjustRightInd w:val="0"/>
        <w:ind w:left="720"/>
      </w:pPr>
    </w:p>
    <w:p w:rsidR="001E2469" w:rsidRDefault="001E2469" w:rsidP="001E2469">
      <w:pPr>
        <w:autoSpaceDE w:val="0"/>
        <w:autoSpaceDN w:val="0"/>
        <w:adjustRightInd w:val="0"/>
        <w:rPr>
          <w:sz w:val="22"/>
          <w:szCs w:val="22"/>
        </w:rPr>
      </w:pPr>
    </w:p>
    <w:p w:rsidR="001E2469" w:rsidRDefault="001E2469" w:rsidP="001E2469">
      <w:pPr>
        <w:autoSpaceDE w:val="0"/>
        <w:autoSpaceDN w:val="0"/>
        <w:adjustRightInd w:val="0"/>
        <w:rPr>
          <w:sz w:val="22"/>
          <w:szCs w:val="22"/>
          <w:u w:val="single"/>
        </w:rPr>
      </w:pPr>
      <w:r w:rsidRPr="00485665">
        <w:rPr>
          <w:sz w:val="22"/>
          <w:szCs w:val="22"/>
          <w:u w:val="single"/>
        </w:rPr>
        <w:t>Review</w:t>
      </w:r>
    </w:p>
    <w:p w:rsidR="001E2469" w:rsidRDefault="001E2469" w:rsidP="001E2469">
      <w:pPr>
        <w:autoSpaceDE w:val="0"/>
        <w:autoSpaceDN w:val="0"/>
        <w:adjustRightInd w:val="0"/>
        <w:rPr>
          <w:sz w:val="22"/>
          <w:szCs w:val="22"/>
          <w:u w:val="single"/>
        </w:rPr>
      </w:pPr>
    </w:p>
    <w:p w:rsidR="001E2469" w:rsidRDefault="001E2469" w:rsidP="001E2469">
      <w:pPr>
        <w:autoSpaceDE w:val="0"/>
        <w:autoSpaceDN w:val="0"/>
        <w:adjustRightInd w:val="0"/>
        <w:rPr>
          <w:sz w:val="22"/>
          <w:szCs w:val="22"/>
        </w:rPr>
      </w:pPr>
      <w:r>
        <w:rPr>
          <w:sz w:val="22"/>
          <w:szCs w:val="22"/>
        </w:rPr>
        <w:t xml:space="preserve">The above plan will be </w:t>
      </w:r>
      <w:r w:rsidR="009E7433">
        <w:rPr>
          <w:sz w:val="22"/>
          <w:szCs w:val="22"/>
        </w:rPr>
        <w:t>implemented</w:t>
      </w:r>
      <w:r>
        <w:rPr>
          <w:sz w:val="22"/>
          <w:szCs w:val="22"/>
        </w:rPr>
        <w:t xml:space="preserve"> over the next </w:t>
      </w:r>
      <w:r w:rsidR="009E7433">
        <w:rPr>
          <w:sz w:val="22"/>
          <w:szCs w:val="22"/>
        </w:rPr>
        <w:t>12 to 18</w:t>
      </w:r>
      <w:r>
        <w:rPr>
          <w:sz w:val="22"/>
          <w:szCs w:val="22"/>
        </w:rPr>
        <w:t xml:space="preserve"> months and </w:t>
      </w:r>
      <w:r w:rsidR="009E7433">
        <w:rPr>
          <w:sz w:val="22"/>
          <w:szCs w:val="22"/>
        </w:rPr>
        <w:t>reviewed on a regular basis</w:t>
      </w:r>
      <w:r w:rsidR="00DF7D4D">
        <w:rPr>
          <w:sz w:val="22"/>
          <w:szCs w:val="22"/>
        </w:rPr>
        <w:t xml:space="preserve"> and feedback provided to the reference group</w:t>
      </w:r>
      <w:r w:rsidR="009E7433">
        <w:rPr>
          <w:sz w:val="22"/>
          <w:szCs w:val="22"/>
        </w:rPr>
        <w:t>.</w:t>
      </w:r>
    </w:p>
    <w:p w:rsidR="00DF7D4D" w:rsidRDefault="00DF7D4D" w:rsidP="001E2469">
      <w:pPr>
        <w:autoSpaceDE w:val="0"/>
        <w:autoSpaceDN w:val="0"/>
        <w:adjustRightInd w:val="0"/>
        <w:rPr>
          <w:sz w:val="22"/>
          <w:szCs w:val="22"/>
        </w:rPr>
      </w:pPr>
    </w:p>
    <w:p w:rsidR="00DF7D4D" w:rsidRDefault="00DF7D4D" w:rsidP="001E2469">
      <w:pPr>
        <w:autoSpaceDE w:val="0"/>
        <w:autoSpaceDN w:val="0"/>
        <w:adjustRightInd w:val="0"/>
        <w:rPr>
          <w:sz w:val="22"/>
          <w:szCs w:val="22"/>
        </w:rPr>
      </w:pPr>
      <w:r>
        <w:rPr>
          <w:sz w:val="22"/>
          <w:szCs w:val="22"/>
        </w:rPr>
        <w:t>The action points from last year, listed below, have been implemented.</w:t>
      </w:r>
    </w:p>
    <w:p w:rsidR="00DF7D4D" w:rsidRDefault="00DF7D4D" w:rsidP="00DF7D4D">
      <w:pPr>
        <w:numPr>
          <w:ilvl w:val="0"/>
          <w:numId w:val="5"/>
        </w:numPr>
        <w:ind w:left="786"/>
        <w:rPr>
          <w:sz w:val="22"/>
          <w:szCs w:val="22"/>
        </w:rPr>
      </w:pPr>
      <w:r>
        <w:rPr>
          <w:sz w:val="22"/>
          <w:szCs w:val="22"/>
        </w:rPr>
        <w:t>Confidentiality in reception</w:t>
      </w:r>
      <w:r w:rsidR="006B66CE">
        <w:rPr>
          <w:sz w:val="22"/>
          <w:szCs w:val="22"/>
        </w:rPr>
        <w:t xml:space="preserve"> – certain tasks have been removed from the reception desk although there is always be some occasions when conversations are overheard due to the layout of the building which we are unable to alter without major building work.</w:t>
      </w:r>
    </w:p>
    <w:p w:rsidR="00DF7D4D" w:rsidRDefault="00DF7D4D" w:rsidP="00DF7D4D">
      <w:pPr>
        <w:numPr>
          <w:ilvl w:val="0"/>
          <w:numId w:val="5"/>
        </w:numPr>
        <w:ind w:left="786"/>
        <w:rPr>
          <w:sz w:val="22"/>
          <w:szCs w:val="22"/>
        </w:rPr>
      </w:pPr>
      <w:r>
        <w:rPr>
          <w:sz w:val="22"/>
          <w:szCs w:val="22"/>
        </w:rPr>
        <w:t>Availability of appointments</w:t>
      </w:r>
      <w:r w:rsidR="006B66CE">
        <w:rPr>
          <w:sz w:val="22"/>
          <w:szCs w:val="22"/>
        </w:rPr>
        <w:t xml:space="preserve"> – more telephone consultations have been carried out to offer more convenience to patients but work on meeting patient demands is ongoing.</w:t>
      </w:r>
    </w:p>
    <w:p w:rsidR="00DF7D4D" w:rsidRDefault="00DF7D4D" w:rsidP="00DF7D4D">
      <w:pPr>
        <w:numPr>
          <w:ilvl w:val="0"/>
          <w:numId w:val="5"/>
        </w:numPr>
        <w:ind w:left="786"/>
        <w:rPr>
          <w:sz w:val="22"/>
          <w:szCs w:val="22"/>
        </w:rPr>
      </w:pPr>
      <w:r>
        <w:rPr>
          <w:sz w:val="22"/>
          <w:szCs w:val="22"/>
        </w:rPr>
        <w:t>Telephone access to the Doctors and Nurses</w:t>
      </w:r>
      <w:r w:rsidR="006B66CE">
        <w:rPr>
          <w:sz w:val="22"/>
          <w:szCs w:val="22"/>
        </w:rPr>
        <w:t xml:space="preserve"> – this has increased but from this year’s survey some patients are still unaware that this can be an alternative to a face to face consultation, although it is advertised on the website and in the practice leaflet.</w:t>
      </w:r>
    </w:p>
    <w:p w:rsidR="00DF7D4D" w:rsidRDefault="00DF7D4D" w:rsidP="001E2469">
      <w:pPr>
        <w:autoSpaceDE w:val="0"/>
        <w:autoSpaceDN w:val="0"/>
        <w:adjustRightInd w:val="0"/>
        <w:rPr>
          <w:sz w:val="22"/>
          <w:szCs w:val="22"/>
        </w:rPr>
      </w:pPr>
    </w:p>
    <w:p w:rsidR="006B66CE" w:rsidRDefault="006B66CE" w:rsidP="001E2469">
      <w:pPr>
        <w:autoSpaceDE w:val="0"/>
        <w:autoSpaceDN w:val="0"/>
        <w:adjustRightInd w:val="0"/>
        <w:rPr>
          <w:sz w:val="22"/>
          <w:szCs w:val="22"/>
        </w:rPr>
      </w:pPr>
    </w:p>
    <w:p w:rsidR="006B66CE" w:rsidRDefault="006B66CE" w:rsidP="001E2469">
      <w:pPr>
        <w:autoSpaceDE w:val="0"/>
        <w:autoSpaceDN w:val="0"/>
        <w:adjustRightInd w:val="0"/>
        <w:rPr>
          <w:sz w:val="22"/>
          <w:szCs w:val="22"/>
        </w:rPr>
      </w:pPr>
    </w:p>
    <w:p w:rsidR="006B66CE" w:rsidRDefault="006B66CE" w:rsidP="001E2469">
      <w:pPr>
        <w:autoSpaceDE w:val="0"/>
        <w:autoSpaceDN w:val="0"/>
        <w:adjustRightInd w:val="0"/>
        <w:rPr>
          <w:sz w:val="22"/>
          <w:szCs w:val="22"/>
        </w:rPr>
      </w:pPr>
    </w:p>
    <w:p w:rsidR="001E2469" w:rsidRDefault="001E2469" w:rsidP="001E2469">
      <w:pPr>
        <w:autoSpaceDE w:val="0"/>
        <w:autoSpaceDN w:val="0"/>
        <w:adjustRightInd w:val="0"/>
        <w:rPr>
          <w:sz w:val="22"/>
          <w:szCs w:val="22"/>
        </w:rPr>
      </w:pPr>
    </w:p>
    <w:p w:rsidR="001E2469" w:rsidRDefault="001E2469" w:rsidP="001E2469">
      <w:pPr>
        <w:autoSpaceDE w:val="0"/>
        <w:autoSpaceDN w:val="0"/>
        <w:adjustRightInd w:val="0"/>
        <w:rPr>
          <w:sz w:val="22"/>
          <w:szCs w:val="22"/>
          <w:u w:val="single"/>
        </w:rPr>
      </w:pPr>
      <w:r w:rsidRPr="00677B59">
        <w:rPr>
          <w:sz w:val="22"/>
          <w:szCs w:val="22"/>
          <w:u w:val="single"/>
        </w:rPr>
        <w:t>Access to Services</w:t>
      </w:r>
    </w:p>
    <w:p w:rsidR="001E2469" w:rsidRDefault="001E2469" w:rsidP="001E2469">
      <w:pPr>
        <w:autoSpaceDE w:val="0"/>
        <w:autoSpaceDN w:val="0"/>
        <w:adjustRightInd w:val="0"/>
        <w:rPr>
          <w:sz w:val="22"/>
          <w:szCs w:val="22"/>
          <w:u w:val="single"/>
        </w:rPr>
      </w:pPr>
    </w:p>
    <w:p w:rsidR="001E2469" w:rsidRDefault="001E2469" w:rsidP="001E2469">
      <w:pPr>
        <w:autoSpaceDE w:val="0"/>
        <w:autoSpaceDN w:val="0"/>
        <w:adjustRightInd w:val="0"/>
        <w:rPr>
          <w:sz w:val="22"/>
          <w:szCs w:val="22"/>
        </w:rPr>
      </w:pPr>
      <w:r w:rsidRPr="00677B59">
        <w:rPr>
          <w:sz w:val="22"/>
          <w:szCs w:val="22"/>
        </w:rPr>
        <w:t xml:space="preserve">The opening hours </w:t>
      </w:r>
      <w:r>
        <w:rPr>
          <w:sz w:val="22"/>
          <w:szCs w:val="22"/>
        </w:rPr>
        <w:t>of the surgery are as follows:-</w:t>
      </w:r>
    </w:p>
    <w:p w:rsidR="001E2469" w:rsidRDefault="001E2469" w:rsidP="001E2469">
      <w:pPr>
        <w:autoSpaceDE w:val="0"/>
        <w:autoSpaceDN w:val="0"/>
        <w:adjustRightInd w:val="0"/>
        <w:rPr>
          <w:sz w:val="22"/>
          <w:szCs w:val="22"/>
        </w:rPr>
      </w:pPr>
    </w:p>
    <w:p w:rsidR="001E2469" w:rsidRDefault="001E2469" w:rsidP="001E2469">
      <w:pPr>
        <w:autoSpaceDE w:val="0"/>
        <w:autoSpaceDN w:val="0"/>
        <w:adjustRightInd w:val="0"/>
        <w:rPr>
          <w:sz w:val="22"/>
          <w:szCs w:val="22"/>
        </w:rPr>
      </w:pPr>
      <w:proofErr w:type="gramStart"/>
      <w:r>
        <w:rPr>
          <w:sz w:val="22"/>
          <w:szCs w:val="22"/>
        </w:rPr>
        <w:t>Monday – Friday 8.00a.m.</w:t>
      </w:r>
      <w:proofErr w:type="gramEnd"/>
      <w:r>
        <w:rPr>
          <w:sz w:val="22"/>
          <w:szCs w:val="22"/>
        </w:rPr>
        <w:t xml:space="preserve"> – 6.30p.m. Call 0121 445 1704</w:t>
      </w:r>
    </w:p>
    <w:p w:rsidR="001E2469" w:rsidRDefault="001E2469" w:rsidP="001E2469">
      <w:pPr>
        <w:autoSpaceDE w:val="0"/>
        <w:autoSpaceDN w:val="0"/>
        <w:adjustRightInd w:val="0"/>
        <w:rPr>
          <w:sz w:val="22"/>
          <w:szCs w:val="22"/>
        </w:rPr>
      </w:pPr>
    </w:p>
    <w:p w:rsidR="001E2469" w:rsidRDefault="001E2469" w:rsidP="001E2469">
      <w:pPr>
        <w:autoSpaceDE w:val="0"/>
        <w:autoSpaceDN w:val="0"/>
        <w:adjustRightInd w:val="0"/>
        <w:rPr>
          <w:sz w:val="22"/>
          <w:szCs w:val="22"/>
        </w:rPr>
      </w:pPr>
      <w:r>
        <w:rPr>
          <w:sz w:val="22"/>
          <w:szCs w:val="22"/>
        </w:rPr>
        <w:t xml:space="preserve">Information on individual Doctors and Nurses availability is on the practice website </w:t>
      </w:r>
    </w:p>
    <w:p w:rsidR="001E2469" w:rsidRDefault="001E2469" w:rsidP="001E2469">
      <w:pPr>
        <w:autoSpaceDE w:val="0"/>
        <w:autoSpaceDN w:val="0"/>
        <w:adjustRightInd w:val="0"/>
        <w:rPr>
          <w:sz w:val="22"/>
          <w:szCs w:val="22"/>
        </w:rPr>
      </w:pPr>
    </w:p>
    <w:p w:rsidR="001E2469" w:rsidRDefault="00185585" w:rsidP="001E2469">
      <w:pPr>
        <w:autoSpaceDE w:val="0"/>
        <w:autoSpaceDN w:val="0"/>
        <w:adjustRightInd w:val="0"/>
        <w:rPr>
          <w:sz w:val="22"/>
          <w:szCs w:val="22"/>
        </w:rPr>
      </w:pPr>
      <w:hyperlink r:id="rId9" w:history="1">
        <w:r w:rsidR="001E2469" w:rsidRPr="00AA0336">
          <w:rPr>
            <w:rStyle w:val="Hyperlink"/>
            <w:sz w:val="22"/>
            <w:szCs w:val="22"/>
          </w:rPr>
          <w:t>www.barntgreen.gpsurgery.net</w:t>
        </w:r>
      </w:hyperlink>
    </w:p>
    <w:p w:rsidR="001E2469" w:rsidRDefault="001E2469" w:rsidP="001E2469">
      <w:pPr>
        <w:autoSpaceDE w:val="0"/>
        <w:autoSpaceDN w:val="0"/>
        <w:adjustRightInd w:val="0"/>
        <w:rPr>
          <w:sz w:val="22"/>
          <w:szCs w:val="22"/>
        </w:rPr>
      </w:pPr>
    </w:p>
    <w:p w:rsidR="001E2469" w:rsidRPr="00677B59" w:rsidRDefault="001E2469" w:rsidP="001E2469">
      <w:pPr>
        <w:autoSpaceDE w:val="0"/>
        <w:autoSpaceDN w:val="0"/>
        <w:adjustRightInd w:val="0"/>
        <w:rPr>
          <w:sz w:val="22"/>
          <w:szCs w:val="22"/>
        </w:rPr>
      </w:pPr>
      <w:r>
        <w:rPr>
          <w:sz w:val="22"/>
          <w:szCs w:val="22"/>
        </w:rPr>
        <w:t>There is also an email link on the site which can be used as an alternative means of contacting the surgery.</w:t>
      </w:r>
    </w:p>
    <w:p w:rsidR="001E2469" w:rsidRDefault="001E2469" w:rsidP="001E2469">
      <w:pPr>
        <w:pStyle w:val="ListParagraph"/>
        <w:autoSpaceDE w:val="0"/>
        <w:autoSpaceDN w:val="0"/>
        <w:adjustRightInd w:val="0"/>
        <w:rPr>
          <w:sz w:val="22"/>
          <w:szCs w:val="22"/>
        </w:rPr>
      </w:pPr>
    </w:p>
    <w:p w:rsidR="001E2469" w:rsidRPr="000C6D19" w:rsidRDefault="001E2469" w:rsidP="001E2469">
      <w:pPr>
        <w:pStyle w:val="ListParagraph"/>
        <w:autoSpaceDE w:val="0"/>
        <w:autoSpaceDN w:val="0"/>
        <w:adjustRightInd w:val="0"/>
      </w:pPr>
    </w:p>
    <w:p w:rsidR="001E2469" w:rsidRDefault="001E2469" w:rsidP="001E2469">
      <w:pPr>
        <w:autoSpaceDE w:val="0"/>
        <w:autoSpaceDN w:val="0"/>
        <w:adjustRightInd w:val="0"/>
      </w:pPr>
    </w:p>
    <w:p w:rsidR="001E2469" w:rsidRPr="00893E05" w:rsidRDefault="001E2469" w:rsidP="001E2469">
      <w:pPr>
        <w:autoSpaceDE w:val="0"/>
        <w:autoSpaceDN w:val="0"/>
        <w:adjustRightInd w:val="0"/>
      </w:pPr>
    </w:p>
    <w:p w:rsidR="001E2469" w:rsidRDefault="001E2469" w:rsidP="001E2469">
      <w:pPr>
        <w:autoSpaceDE w:val="0"/>
        <w:autoSpaceDN w:val="0"/>
        <w:adjustRightInd w:val="0"/>
        <w:rPr>
          <w:u w:val="single"/>
        </w:rPr>
      </w:pPr>
    </w:p>
    <w:p w:rsidR="001E2469" w:rsidRPr="00893E05" w:rsidRDefault="001E2469" w:rsidP="001E2469">
      <w:pPr>
        <w:autoSpaceDE w:val="0"/>
        <w:autoSpaceDN w:val="0"/>
        <w:adjustRightInd w:val="0"/>
        <w:rPr>
          <w:u w:val="single"/>
        </w:rPr>
      </w:pPr>
    </w:p>
    <w:p w:rsidR="001E2469" w:rsidRDefault="001E2469" w:rsidP="001E2469">
      <w:pPr>
        <w:autoSpaceDE w:val="0"/>
        <w:autoSpaceDN w:val="0"/>
        <w:adjustRightInd w:val="0"/>
      </w:pPr>
    </w:p>
    <w:p w:rsidR="001E2469" w:rsidRDefault="001E2469" w:rsidP="001E2469">
      <w:pPr>
        <w:autoSpaceDE w:val="0"/>
        <w:autoSpaceDN w:val="0"/>
        <w:adjustRightInd w:val="0"/>
      </w:pPr>
      <w:r>
        <w:t xml:space="preserve">  </w:t>
      </w:r>
    </w:p>
    <w:p w:rsidR="001E2469" w:rsidRDefault="001E2469" w:rsidP="001E2469">
      <w:pPr>
        <w:autoSpaceDE w:val="0"/>
        <w:autoSpaceDN w:val="0"/>
        <w:adjustRightInd w:val="0"/>
        <w:rPr>
          <w:rFonts w:ascii="Arial" w:hAnsi="Arial" w:cs="Arial"/>
          <w:bCs/>
          <w:i/>
        </w:rPr>
      </w:pPr>
    </w:p>
    <w:p w:rsidR="001E2469" w:rsidRDefault="001E2469" w:rsidP="001E2469">
      <w:pPr>
        <w:autoSpaceDE w:val="0"/>
        <w:autoSpaceDN w:val="0"/>
        <w:adjustRightInd w:val="0"/>
        <w:rPr>
          <w:rFonts w:ascii="Arial" w:hAnsi="Arial" w:cs="Arial"/>
          <w:bCs/>
          <w:i/>
        </w:rPr>
      </w:pPr>
      <w:r>
        <w:rPr>
          <w:rFonts w:ascii="Arial" w:hAnsi="Arial" w:cs="Arial"/>
          <w:bCs/>
          <w:i/>
        </w:rPr>
        <w:t xml:space="preserve">   </w:t>
      </w:r>
    </w:p>
    <w:p w:rsidR="001E2469" w:rsidRDefault="001E2469" w:rsidP="001E2469">
      <w:pPr>
        <w:autoSpaceDE w:val="0"/>
        <w:autoSpaceDN w:val="0"/>
        <w:adjustRightInd w:val="0"/>
        <w:rPr>
          <w:rFonts w:ascii="Arial" w:hAnsi="Arial" w:cs="Arial"/>
          <w:bCs/>
          <w:i/>
        </w:rPr>
      </w:pPr>
    </w:p>
    <w:sectPr w:rsidR="001E2469" w:rsidSect="00467234">
      <w:pgSz w:w="11906" w:h="16838"/>
      <w:pgMar w:top="680" w:right="1247" w:bottom="907"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927"/>
    <w:multiLevelType w:val="hybridMultilevel"/>
    <w:tmpl w:val="01F8BFD2"/>
    <w:lvl w:ilvl="0" w:tplc="071AB90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F15C5"/>
    <w:multiLevelType w:val="hybridMultilevel"/>
    <w:tmpl w:val="6458E596"/>
    <w:lvl w:ilvl="0" w:tplc="A474926A">
      <w:start w:val="1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1AAF637C"/>
    <w:multiLevelType w:val="hybridMultilevel"/>
    <w:tmpl w:val="96328224"/>
    <w:lvl w:ilvl="0" w:tplc="396A132E">
      <w:start w:val="1"/>
      <w:numFmt w:val="decimal"/>
      <w:lvlText w:val="%1."/>
      <w:lvlJc w:val="left"/>
      <w:pPr>
        <w:ind w:left="405" w:hanging="360"/>
      </w:pPr>
      <w:rPr>
        <w:rFonts w:ascii="Arial" w:hAnsi="Arial" w:cs="Aria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1FBA586D"/>
    <w:multiLevelType w:val="hybridMultilevel"/>
    <w:tmpl w:val="6176620C"/>
    <w:lvl w:ilvl="0" w:tplc="F60CDD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C018D9"/>
    <w:multiLevelType w:val="hybridMultilevel"/>
    <w:tmpl w:val="11A0658E"/>
    <w:lvl w:ilvl="0" w:tplc="45D8C806">
      <w:start w:val="1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3EFE5413"/>
    <w:multiLevelType w:val="hybridMultilevel"/>
    <w:tmpl w:val="EDAE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D7846"/>
    <w:multiLevelType w:val="hybridMultilevel"/>
    <w:tmpl w:val="700031F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8138C9"/>
    <w:multiLevelType w:val="hybridMultilevel"/>
    <w:tmpl w:val="65B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A476B2"/>
    <w:multiLevelType w:val="hybridMultilevel"/>
    <w:tmpl w:val="4B4ACC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084D02"/>
    <w:multiLevelType w:val="hybridMultilevel"/>
    <w:tmpl w:val="6176620C"/>
    <w:lvl w:ilvl="0" w:tplc="F60CDD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FC657BF"/>
    <w:multiLevelType w:val="hybridMultilevel"/>
    <w:tmpl w:val="1F04412A"/>
    <w:lvl w:ilvl="0" w:tplc="0809000F">
      <w:start w:val="12"/>
      <w:numFmt w:val="decimal"/>
      <w:lvlText w:val="%1."/>
      <w:lvlJc w:val="left"/>
      <w:pPr>
        <w:ind w:left="720"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477759"/>
    <w:multiLevelType w:val="hybridMultilevel"/>
    <w:tmpl w:val="AAC03A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DC7484"/>
    <w:multiLevelType w:val="hybridMultilevel"/>
    <w:tmpl w:val="0B74B2D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5"/>
  </w:num>
  <w:num w:numId="6">
    <w:abstractNumId w:val="8"/>
  </w:num>
  <w:num w:numId="7">
    <w:abstractNumId w:val="0"/>
  </w:num>
  <w:num w:numId="8">
    <w:abstractNumId w:val="6"/>
  </w:num>
  <w:num w:numId="9">
    <w:abstractNumId w:val="11"/>
  </w:num>
  <w:num w:numId="10">
    <w:abstractNumId w:val="12"/>
  </w:num>
  <w:num w:numId="11">
    <w:abstractNumId w:val="1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469"/>
    <w:rsid w:val="00002AEA"/>
    <w:rsid w:val="0000604F"/>
    <w:rsid w:val="0002480D"/>
    <w:rsid w:val="000274CA"/>
    <w:rsid w:val="000311A5"/>
    <w:rsid w:val="00035E8B"/>
    <w:rsid w:val="0004166C"/>
    <w:rsid w:val="00054651"/>
    <w:rsid w:val="00070AEA"/>
    <w:rsid w:val="000714AA"/>
    <w:rsid w:val="0008259F"/>
    <w:rsid w:val="000844D3"/>
    <w:rsid w:val="00095E02"/>
    <w:rsid w:val="000A1B2F"/>
    <w:rsid w:val="000B1C27"/>
    <w:rsid w:val="000C437A"/>
    <w:rsid w:val="000D364C"/>
    <w:rsid w:val="000D3C4E"/>
    <w:rsid w:val="000D616C"/>
    <w:rsid w:val="000E5F06"/>
    <w:rsid w:val="00101A57"/>
    <w:rsid w:val="00113486"/>
    <w:rsid w:val="00120B6A"/>
    <w:rsid w:val="001252AC"/>
    <w:rsid w:val="001268A8"/>
    <w:rsid w:val="00133C02"/>
    <w:rsid w:val="00143544"/>
    <w:rsid w:val="00143AB3"/>
    <w:rsid w:val="00180CFF"/>
    <w:rsid w:val="00185585"/>
    <w:rsid w:val="0019337C"/>
    <w:rsid w:val="001A11C9"/>
    <w:rsid w:val="001A4B9E"/>
    <w:rsid w:val="001D2180"/>
    <w:rsid w:val="001E2469"/>
    <w:rsid w:val="001E65F6"/>
    <w:rsid w:val="001F295F"/>
    <w:rsid w:val="001F6835"/>
    <w:rsid w:val="00221481"/>
    <w:rsid w:val="00226D04"/>
    <w:rsid w:val="00226E37"/>
    <w:rsid w:val="00226EE4"/>
    <w:rsid w:val="00226F52"/>
    <w:rsid w:val="00234EB1"/>
    <w:rsid w:val="00237FB4"/>
    <w:rsid w:val="00240AEF"/>
    <w:rsid w:val="00244128"/>
    <w:rsid w:val="00244A70"/>
    <w:rsid w:val="00247E40"/>
    <w:rsid w:val="00256B3B"/>
    <w:rsid w:val="00264372"/>
    <w:rsid w:val="0027548B"/>
    <w:rsid w:val="002844F5"/>
    <w:rsid w:val="00287950"/>
    <w:rsid w:val="00292190"/>
    <w:rsid w:val="002A14D7"/>
    <w:rsid w:val="002C4B3E"/>
    <w:rsid w:val="002C6878"/>
    <w:rsid w:val="002D0E4C"/>
    <w:rsid w:val="002E3393"/>
    <w:rsid w:val="002F2CDA"/>
    <w:rsid w:val="002F2DCB"/>
    <w:rsid w:val="002F772E"/>
    <w:rsid w:val="0030293C"/>
    <w:rsid w:val="00312538"/>
    <w:rsid w:val="003417B1"/>
    <w:rsid w:val="00342BBA"/>
    <w:rsid w:val="00342BD9"/>
    <w:rsid w:val="00342D85"/>
    <w:rsid w:val="00346462"/>
    <w:rsid w:val="00353E54"/>
    <w:rsid w:val="00355F1F"/>
    <w:rsid w:val="003611BB"/>
    <w:rsid w:val="00364EBF"/>
    <w:rsid w:val="00376D1C"/>
    <w:rsid w:val="003770FA"/>
    <w:rsid w:val="003809B4"/>
    <w:rsid w:val="00395BC0"/>
    <w:rsid w:val="003A2AC3"/>
    <w:rsid w:val="003C0D2B"/>
    <w:rsid w:val="003D1E03"/>
    <w:rsid w:val="003D733E"/>
    <w:rsid w:val="003F18C9"/>
    <w:rsid w:val="003F3ACC"/>
    <w:rsid w:val="00401AD8"/>
    <w:rsid w:val="004216B5"/>
    <w:rsid w:val="00421B12"/>
    <w:rsid w:val="004443E5"/>
    <w:rsid w:val="00444C04"/>
    <w:rsid w:val="00447F67"/>
    <w:rsid w:val="00451A13"/>
    <w:rsid w:val="00460D57"/>
    <w:rsid w:val="00466853"/>
    <w:rsid w:val="00467234"/>
    <w:rsid w:val="00482954"/>
    <w:rsid w:val="004B21EE"/>
    <w:rsid w:val="004B28A2"/>
    <w:rsid w:val="004B381B"/>
    <w:rsid w:val="004B7F8E"/>
    <w:rsid w:val="004C230A"/>
    <w:rsid w:val="00537D93"/>
    <w:rsid w:val="0054050F"/>
    <w:rsid w:val="00543B2B"/>
    <w:rsid w:val="00545E36"/>
    <w:rsid w:val="0054621D"/>
    <w:rsid w:val="005472ED"/>
    <w:rsid w:val="00551532"/>
    <w:rsid w:val="00582800"/>
    <w:rsid w:val="00582BEF"/>
    <w:rsid w:val="005848F1"/>
    <w:rsid w:val="00596A9F"/>
    <w:rsid w:val="005A6E19"/>
    <w:rsid w:val="005A7126"/>
    <w:rsid w:val="005B3B0C"/>
    <w:rsid w:val="005B66B2"/>
    <w:rsid w:val="005C1B7E"/>
    <w:rsid w:val="005D4E4F"/>
    <w:rsid w:val="005D5D6A"/>
    <w:rsid w:val="00604F8C"/>
    <w:rsid w:val="00611647"/>
    <w:rsid w:val="006364CB"/>
    <w:rsid w:val="0064327A"/>
    <w:rsid w:val="006467E9"/>
    <w:rsid w:val="00651942"/>
    <w:rsid w:val="00651F46"/>
    <w:rsid w:val="0065657C"/>
    <w:rsid w:val="0066521E"/>
    <w:rsid w:val="00682C5D"/>
    <w:rsid w:val="00696B1F"/>
    <w:rsid w:val="00697D5E"/>
    <w:rsid w:val="006A17B2"/>
    <w:rsid w:val="006A4025"/>
    <w:rsid w:val="006A56A2"/>
    <w:rsid w:val="006B29FD"/>
    <w:rsid w:val="006B565A"/>
    <w:rsid w:val="006B66CE"/>
    <w:rsid w:val="006C2C53"/>
    <w:rsid w:val="006C7FF2"/>
    <w:rsid w:val="006D3917"/>
    <w:rsid w:val="006E3871"/>
    <w:rsid w:val="006E3E17"/>
    <w:rsid w:val="006E5749"/>
    <w:rsid w:val="0070234F"/>
    <w:rsid w:val="00721450"/>
    <w:rsid w:val="00721849"/>
    <w:rsid w:val="007254D2"/>
    <w:rsid w:val="00755B2B"/>
    <w:rsid w:val="00760E84"/>
    <w:rsid w:val="0077071A"/>
    <w:rsid w:val="00770BA4"/>
    <w:rsid w:val="00785CB7"/>
    <w:rsid w:val="00793EB8"/>
    <w:rsid w:val="007A6715"/>
    <w:rsid w:val="007E46FF"/>
    <w:rsid w:val="007E5B08"/>
    <w:rsid w:val="007F0C35"/>
    <w:rsid w:val="0080303A"/>
    <w:rsid w:val="008035E9"/>
    <w:rsid w:val="0080448E"/>
    <w:rsid w:val="00804816"/>
    <w:rsid w:val="00812489"/>
    <w:rsid w:val="00824EEF"/>
    <w:rsid w:val="008265FF"/>
    <w:rsid w:val="008312BC"/>
    <w:rsid w:val="008322CB"/>
    <w:rsid w:val="00842279"/>
    <w:rsid w:val="0085037E"/>
    <w:rsid w:val="008551BE"/>
    <w:rsid w:val="00860CFF"/>
    <w:rsid w:val="0086536D"/>
    <w:rsid w:val="0086752D"/>
    <w:rsid w:val="00877CB4"/>
    <w:rsid w:val="008837D8"/>
    <w:rsid w:val="008860E9"/>
    <w:rsid w:val="00893762"/>
    <w:rsid w:val="00897AB3"/>
    <w:rsid w:val="008B1401"/>
    <w:rsid w:val="008C0D04"/>
    <w:rsid w:val="008C2218"/>
    <w:rsid w:val="008E1274"/>
    <w:rsid w:val="008E6289"/>
    <w:rsid w:val="008E6D8E"/>
    <w:rsid w:val="008F1392"/>
    <w:rsid w:val="008F6D07"/>
    <w:rsid w:val="009047CA"/>
    <w:rsid w:val="00912AA7"/>
    <w:rsid w:val="00916A6C"/>
    <w:rsid w:val="00916A88"/>
    <w:rsid w:val="00930140"/>
    <w:rsid w:val="009351E5"/>
    <w:rsid w:val="009401F2"/>
    <w:rsid w:val="0094086C"/>
    <w:rsid w:val="009411F6"/>
    <w:rsid w:val="009617E7"/>
    <w:rsid w:val="00967807"/>
    <w:rsid w:val="00982584"/>
    <w:rsid w:val="00984B08"/>
    <w:rsid w:val="00984DF5"/>
    <w:rsid w:val="00990AD5"/>
    <w:rsid w:val="00992120"/>
    <w:rsid w:val="009A6838"/>
    <w:rsid w:val="009E5DE3"/>
    <w:rsid w:val="009E7433"/>
    <w:rsid w:val="009F4187"/>
    <w:rsid w:val="00A14F9C"/>
    <w:rsid w:val="00A27A15"/>
    <w:rsid w:val="00A30D86"/>
    <w:rsid w:val="00A353D9"/>
    <w:rsid w:val="00A54ACF"/>
    <w:rsid w:val="00A663D8"/>
    <w:rsid w:val="00A70A19"/>
    <w:rsid w:val="00A72CD3"/>
    <w:rsid w:val="00A81196"/>
    <w:rsid w:val="00A94ECC"/>
    <w:rsid w:val="00AA41D8"/>
    <w:rsid w:val="00AB05D6"/>
    <w:rsid w:val="00AB2DFA"/>
    <w:rsid w:val="00AB55E5"/>
    <w:rsid w:val="00AD044C"/>
    <w:rsid w:val="00AD1B04"/>
    <w:rsid w:val="00AD55F6"/>
    <w:rsid w:val="00AE0ABA"/>
    <w:rsid w:val="00AE0E2E"/>
    <w:rsid w:val="00AF1FAD"/>
    <w:rsid w:val="00B11101"/>
    <w:rsid w:val="00B12152"/>
    <w:rsid w:val="00B14649"/>
    <w:rsid w:val="00B149E3"/>
    <w:rsid w:val="00B152A7"/>
    <w:rsid w:val="00B3561C"/>
    <w:rsid w:val="00B42DDB"/>
    <w:rsid w:val="00B444C6"/>
    <w:rsid w:val="00B47435"/>
    <w:rsid w:val="00B51384"/>
    <w:rsid w:val="00B56CCA"/>
    <w:rsid w:val="00B57EAA"/>
    <w:rsid w:val="00B57F62"/>
    <w:rsid w:val="00B71C26"/>
    <w:rsid w:val="00B83571"/>
    <w:rsid w:val="00B85434"/>
    <w:rsid w:val="00B90227"/>
    <w:rsid w:val="00B906E2"/>
    <w:rsid w:val="00B95842"/>
    <w:rsid w:val="00BA16E0"/>
    <w:rsid w:val="00BA306F"/>
    <w:rsid w:val="00BA3D1F"/>
    <w:rsid w:val="00BB2DD1"/>
    <w:rsid w:val="00BB428C"/>
    <w:rsid w:val="00BB54AD"/>
    <w:rsid w:val="00BD251D"/>
    <w:rsid w:val="00BD563E"/>
    <w:rsid w:val="00BD74EC"/>
    <w:rsid w:val="00BE1C76"/>
    <w:rsid w:val="00C03ED5"/>
    <w:rsid w:val="00C10321"/>
    <w:rsid w:val="00C1285C"/>
    <w:rsid w:val="00C27F73"/>
    <w:rsid w:val="00C34574"/>
    <w:rsid w:val="00C428B9"/>
    <w:rsid w:val="00C4331D"/>
    <w:rsid w:val="00C53D03"/>
    <w:rsid w:val="00C55881"/>
    <w:rsid w:val="00C564AD"/>
    <w:rsid w:val="00C6366D"/>
    <w:rsid w:val="00C655E5"/>
    <w:rsid w:val="00C732E4"/>
    <w:rsid w:val="00C7488C"/>
    <w:rsid w:val="00C8496E"/>
    <w:rsid w:val="00C86595"/>
    <w:rsid w:val="00CA16B5"/>
    <w:rsid w:val="00CA2C0C"/>
    <w:rsid w:val="00CA32F0"/>
    <w:rsid w:val="00CC063E"/>
    <w:rsid w:val="00CD74A2"/>
    <w:rsid w:val="00CE33B3"/>
    <w:rsid w:val="00CE70B3"/>
    <w:rsid w:val="00CF09CA"/>
    <w:rsid w:val="00CF28E2"/>
    <w:rsid w:val="00D0678B"/>
    <w:rsid w:val="00D13D1A"/>
    <w:rsid w:val="00D30D60"/>
    <w:rsid w:val="00D3253E"/>
    <w:rsid w:val="00D340BA"/>
    <w:rsid w:val="00D37D82"/>
    <w:rsid w:val="00D41B07"/>
    <w:rsid w:val="00D47CB0"/>
    <w:rsid w:val="00D575D9"/>
    <w:rsid w:val="00D64AEC"/>
    <w:rsid w:val="00D73F18"/>
    <w:rsid w:val="00D9505A"/>
    <w:rsid w:val="00DA3A8B"/>
    <w:rsid w:val="00DA4E89"/>
    <w:rsid w:val="00DB3CDA"/>
    <w:rsid w:val="00DC331A"/>
    <w:rsid w:val="00DC7BAA"/>
    <w:rsid w:val="00DD5B9A"/>
    <w:rsid w:val="00DD6734"/>
    <w:rsid w:val="00DD68F4"/>
    <w:rsid w:val="00DF21B1"/>
    <w:rsid w:val="00DF7D4D"/>
    <w:rsid w:val="00E00C11"/>
    <w:rsid w:val="00E04695"/>
    <w:rsid w:val="00E128FB"/>
    <w:rsid w:val="00E21549"/>
    <w:rsid w:val="00E47546"/>
    <w:rsid w:val="00E47F22"/>
    <w:rsid w:val="00E54497"/>
    <w:rsid w:val="00E54C90"/>
    <w:rsid w:val="00E632D9"/>
    <w:rsid w:val="00E642F3"/>
    <w:rsid w:val="00E868B0"/>
    <w:rsid w:val="00EA2E0C"/>
    <w:rsid w:val="00EB5B74"/>
    <w:rsid w:val="00EC0C46"/>
    <w:rsid w:val="00EC2E32"/>
    <w:rsid w:val="00ED0C15"/>
    <w:rsid w:val="00ED3416"/>
    <w:rsid w:val="00ED5E8A"/>
    <w:rsid w:val="00EE55BB"/>
    <w:rsid w:val="00EE57CE"/>
    <w:rsid w:val="00EF5952"/>
    <w:rsid w:val="00F143B4"/>
    <w:rsid w:val="00F231FE"/>
    <w:rsid w:val="00F54157"/>
    <w:rsid w:val="00F63213"/>
    <w:rsid w:val="00F65AFE"/>
    <w:rsid w:val="00F75B85"/>
    <w:rsid w:val="00F82C8E"/>
    <w:rsid w:val="00F8425F"/>
    <w:rsid w:val="00FA09D6"/>
    <w:rsid w:val="00FB05EB"/>
    <w:rsid w:val="00FC16A2"/>
    <w:rsid w:val="00FC5B6C"/>
    <w:rsid w:val="00FD5A1C"/>
    <w:rsid w:val="00FF302C"/>
    <w:rsid w:val="00FF6DB8"/>
    <w:rsid w:val="00FF7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69"/>
    <w:pPr>
      <w:ind w:left="720"/>
      <w:contextualSpacing/>
    </w:pPr>
  </w:style>
  <w:style w:type="character" w:styleId="Hyperlink">
    <w:name w:val="Hyperlink"/>
    <w:basedOn w:val="DefaultParagraphFont"/>
    <w:rsid w:val="001E2469"/>
    <w:rPr>
      <w:color w:val="0000FF" w:themeColor="hyperlink"/>
      <w:u w:val="single"/>
    </w:rPr>
  </w:style>
  <w:style w:type="paragraph" w:styleId="BalloonText">
    <w:name w:val="Balloon Text"/>
    <w:basedOn w:val="Normal"/>
    <w:link w:val="BalloonTextChar"/>
    <w:uiPriority w:val="99"/>
    <w:semiHidden/>
    <w:unhideWhenUsed/>
    <w:rsid w:val="001E2469"/>
    <w:rPr>
      <w:rFonts w:ascii="Tahoma" w:hAnsi="Tahoma" w:cs="Tahoma"/>
      <w:sz w:val="16"/>
      <w:szCs w:val="16"/>
    </w:rPr>
  </w:style>
  <w:style w:type="character" w:customStyle="1" w:styleId="BalloonTextChar">
    <w:name w:val="Balloon Text Char"/>
    <w:basedOn w:val="DefaultParagraphFont"/>
    <w:link w:val="BalloonText"/>
    <w:uiPriority w:val="99"/>
    <w:semiHidden/>
    <w:rsid w:val="001E246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tgreen.gpsurgery.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cs5694a\shared\SurgeryAdmin\claire\PATPARTG\demographics%20pat%20ref%20grou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2014%20ag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Claire%20humpage\Desktop\age%20distribu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5%20ethnicit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2837708711358221"/>
          <c:y val="0.10580204778157036"/>
          <c:w val="0.69419919761615689"/>
          <c:h val="0.79180887372013664"/>
        </c:manualLayout>
      </c:layout>
      <c:barChart>
        <c:barDir val="bar"/>
        <c:grouping val="clustered"/>
        <c:ser>
          <c:idx val="0"/>
          <c:order val="0"/>
          <c:spPr>
            <a:solidFill>
              <a:srgbClr val="9999FF"/>
            </a:solidFill>
            <a:ln w="12700">
              <a:solidFill>
                <a:srgbClr val="000000"/>
              </a:solidFill>
              <a:prstDash val="solid"/>
            </a:ln>
          </c:spPr>
          <c:dPt>
            <c:idx val="0"/>
            <c:spPr>
              <a:solidFill>
                <a:srgbClr val="FF0000"/>
              </a:solidFill>
              <a:ln w="12700">
                <a:solidFill>
                  <a:srgbClr val="000000"/>
                </a:solidFill>
                <a:prstDash val="solid"/>
              </a:ln>
            </c:spPr>
          </c:dPt>
          <c:dPt>
            <c:idx val="1"/>
            <c:spPr>
              <a:solidFill>
                <a:srgbClr val="00B050"/>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cat>
            <c:strRef>
              <c:f>'age of group'!$A$4:$A$12</c:f>
              <c:strCache>
                <c:ptCount val="9"/>
                <c:pt idx="0">
                  <c:v>under 16</c:v>
                </c:pt>
                <c:pt idx="1">
                  <c:v>17-24</c:v>
                </c:pt>
                <c:pt idx="2">
                  <c:v>25-34</c:v>
                </c:pt>
                <c:pt idx="3">
                  <c:v>35-44</c:v>
                </c:pt>
                <c:pt idx="4">
                  <c:v>45-54</c:v>
                </c:pt>
                <c:pt idx="5">
                  <c:v>55-64</c:v>
                </c:pt>
                <c:pt idx="6">
                  <c:v>65-74</c:v>
                </c:pt>
                <c:pt idx="7">
                  <c:v>75-84</c:v>
                </c:pt>
                <c:pt idx="8">
                  <c:v>over 84</c:v>
                </c:pt>
              </c:strCache>
            </c:strRef>
          </c:cat>
          <c:val>
            <c:numRef>
              <c:f>'age of group'!$B$4:$B$12</c:f>
              <c:numCache>
                <c:formatCode>General</c:formatCode>
                <c:ptCount val="9"/>
                <c:pt idx="0">
                  <c:v>0</c:v>
                </c:pt>
                <c:pt idx="1">
                  <c:v>0</c:v>
                </c:pt>
                <c:pt idx="2">
                  <c:v>0</c:v>
                </c:pt>
                <c:pt idx="3">
                  <c:v>4</c:v>
                </c:pt>
                <c:pt idx="4">
                  <c:v>6</c:v>
                </c:pt>
                <c:pt idx="5">
                  <c:v>5</c:v>
                </c:pt>
                <c:pt idx="6">
                  <c:v>6</c:v>
                </c:pt>
                <c:pt idx="7">
                  <c:v>2</c:v>
                </c:pt>
                <c:pt idx="8">
                  <c:v>2</c:v>
                </c:pt>
              </c:numCache>
            </c:numRef>
          </c:val>
        </c:ser>
        <c:gapWidth val="100"/>
        <c:axId val="89977216"/>
        <c:axId val="89938560"/>
      </c:barChart>
      <c:valAx>
        <c:axId val="89938560"/>
        <c:scaling>
          <c:orientation val="minMax"/>
        </c:scaling>
        <c:axPos val="b"/>
        <c:majorGridlines/>
        <c:numFmt formatCode="General" sourceLinked="1"/>
        <c:tickLblPos val="nextTo"/>
        <c:crossAx val="89977216"/>
        <c:crosses val="autoZero"/>
        <c:crossBetween val="between"/>
      </c:valAx>
      <c:catAx>
        <c:axId val="89977216"/>
        <c:scaling>
          <c:orientation val="minMax"/>
        </c:scaling>
        <c:axPos val="l"/>
        <c:tickLblPos val="nextTo"/>
        <c:crossAx val="89938560"/>
        <c:crosses val="autoZero"/>
        <c:auto val="1"/>
        <c:lblAlgn val="ctr"/>
        <c:lblOffset val="100"/>
      </c:catAx>
      <c:spPr>
        <a:noFill/>
        <a:ln w="25400">
          <a:noFill/>
        </a:ln>
      </c:spPr>
    </c:plotArea>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age in years?</a:t>
            </a:r>
          </a:p>
        </c:rich>
      </c:tx>
      <c:layout>
        <c:manualLayout>
          <c:xMode val="edge"/>
          <c:yMode val="edge"/>
          <c:x val="0.30034776902887222"/>
          <c:y val="3.5294117647058851E-2"/>
        </c:manualLayout>
      </c:layout>
      <c:spPr>
        <a:noFill/>
        <a:ln w="25400">
          <a:noFill/>
        </a:ln>
      </c:spPr>
    </c:title>
    <c:plotArea>
      <c:layout>
        <c:manualLayout>
          <c:layoutTarget val="inner"/>
          <c:xMode val="edge"/>
          <c:yMode val="edge"/>
          <c:x val="0.17476888305628493"/>
          <c:y val="0.20000028451728119"/>
          <c:w val="0.71469980314960813"/>
          <c:h val="0.70882454736981282"/>
        </c:manualLayout>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cat>
            <c:strRef>
              <c:f>'Question 1'!$A$4:$A$12</c:f>
              <c:strCache>
                <c:ptCount val="9"/>
                <c:pt idx="0">
                  <c:v>UNDER 16</c:v>
                </c:pt>
                <c:pt idx="1">
                  <c:v>17-24</c:v>
                </c:pt>
                <c:pt idx="2">
                  <c:v>25-34</c:v>
                </c:pt>
                <c:pt idx="3">
                  <c:v>35-44</c:v>
                </c:pt>
                <c:pt idx="4">
                  <c:v>45-54</c:v>
                </c:pt>
                <c:pt idx="5">
                  <c:v>55-64</c:v>
                </c:pt>
                <c:pt idx="6">
                  <c:v>65-74</c:v>
                </c:pt>
                <c:pt idx="7">
                  <c:v>75-84</c:v>
                </c:pt>
                <c:pt idx="8">
                  <c:v>OVER 84</c:v>
                </c:pt>
              </c:strCache>
            </c:strRef>
          </c:cat>
          <c:val>
            <c:numRef>
              <c:f>'Question 1'!$D$4:$D$12</c:f>
              <c:numCache>
                <c:formatCode>0</c:formatCode>
                <c:ptCount val="9"/>
                <c:pt idx="0">
                  <c:v>4</c:v>
                </c:pt>
                <c:pt idx="1">
                  <c:v>20</c:v>
                </c:pt>
                <c:pt idx="2">
                  <c:v>27</c:v>
                </c:pt>
                <c:pt idx="3">
                  <c:v>44</c:v>
                </c:pt>
                <c:pt idx="4">
                  <c:v>77</c:v>
                </c:pt>
                <c:pt idx="5">
                  <c:v>67</c:v>
                </c:pt>
                <c:pt idx="6">
                  <c:v>49</c:v>
                </c:pt>
                <c:pt idx="7">
                  <c:v>22</c:v>
                </c:pt>
                <c:pt idx="8">
                  <c:v>5</c:v>
                </c:pt>
              </c:numCache>
            </c:numRef>
          </c:val>
        </c:ser>
        <c:gapWidth val="100"/>
        <c:axId val="90104192"/>
        <c:axId val="90098304"/>
      </c:barChart>
      <c:valAx>
        <c:axId val="90098304"/>
        <c:scaling>
          <c:orientation val="minMax"/>
        </c:scaling>
        <c:axPos val="l"/>
        <c:majorGridlines/>
        <c:numFmt formatCode="0" sourceLinked="1"/>
        <c:tickLblPos val="nextTo"/>
        <c:crossAx val="90104192"/>
        <c:crosses val="autoZero"/>
        <c:crossBetween val="between"/>
      </c:valAx>
      <c:catAx>
        <c:axId val="90104192"/>
        <c:scaling>
          <c:orientation val="minMax"/>
        </c:scaling>
        <c:axPos val="b"/>
        <c:tickLblPos val="nextTo"/>
        <c:txPr>
          <a:bodyPr/>
          <a:lstStyle/>
          <a:p>
            <a:pPr>
              <a:defRPr sz="560" baseline="0"/>
            </a:pPr>
            <a:endParaRPr lang="en-US"/>
          </a:p>
        </c:txPr>
        <c:crossAx val="90098304"/>
        <c:crosses val="autoZero"/>
        <c:auto val="1"/>
        <c:lblAlgn val="ctr"/>
        <c:lblOffset val="100"/>
      </c:catAx>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0"/>
            <c:spPr>
              <a:solidFill>
                <a:srgbClr val="00B050"/>
              </a:solidFill>
            </c:spPr>
          </c:dPt>
          <c:dPt>
            <c:idx val="1"/>
            <c:spPr>
              <a:solidFill>
                <a:srgbClr val="D066C8"/>
              </a:solidFill>
            </c:spPr>
          </c:dPt>
          <c:dPt>
            <c:idx val="2"/>
            <c:spPr>
              <a:solidFill>
                <a:srgbClr val="FFFF99"/>
              </a:solidFill>
            </c:spPr>
          </c:dPt>
          <c:dPt>
            <c:idx val="3"/>
            <c:spPr>
              <a:solidFill>
                <a:srgbClr val="CCFFFF"/>
              </a:solidFill>
            </c:spPr>
          </c:dPt>
          <c:dPt>
            <c:idx val="4"/>
            <c:spPr>
              <a:solidFill>
                <a:srgbClr val="990099"/>
              </a:solidFill>
            </c:spPr>
          </c:dPt>
          <c:dPt>
            <c:idx val="5"/>
            <c:spPr>
              <a:solidFill>
                <a:schemeClr val="accent6">
                  <a:lumMod val="60000"/>
                  <a:lumOff val="40000"/>
                </a:schemeClr>
              </a:solidFill>
            </c:spPr>
          </c:dPt>
          <c:dPt>
            <c:idx val="7"/>
            <c:spPr>
              <a:solidFill>
                <a:srgbClr val="B2B2B2"/>
              </a:solidFill>
            </c:spPr>
          </c:dPt>
          <c:dPt>
            <c:idx val="8"/>
            <c:spPr>
              <a:solidFill>
                <a:schemeClr val="tx1">
                  <a:lumMod val="75000"/>
                  <a:lumOff val="25000"/>
                </a:schemeClr>
              </a:solidFill>
            </c:spPr>
          </c:dPt>
          <c:cat>
            <c:strRef>
              <c:f>Sheet1!$D$1:$L$1</c:f>
              <c:strCache>
                <c:ptCount val="9"/>
                <c:pt idx="0">
                  <c:v>under 16</c:v>
                </c:pt>
                <c:pt idx="1">
                  <c:v>[17 - 24]</c:v>
                </c:pt>
                <c:pt idx="2">
                  <c:v>[25 - 34]</c:v>
                </c:pt>
                <c:pt idx="3">
                  <c:v>[35 - 44]</c:v>
                </c:pt>
                <c:pt idx="4">
                  <c:v>[45 - 54]</c:v>
                </c:pt>
                <c:pt idx="5">
                  <c:v>[55 - 64]</c:v>
                </c:pt>
                <c:pt idx="6">
                  <c:v>[65 - 74]</c:v>
                </c:pt>
                <c:pt idx="7">
                  <c:v>[75 - 84]</c:v>
                </c:pt>
                <c:pt idx="8">
                  <c:v>over 84</c:v>
                </c:pt>
              </c:strCache>
            </c:strRef>
          </c:cat>
          <c:val>
            <c:numRef>
              <c:f>Sheet1!$D$2:$L$2</c:f>
              <c:numCache>
                <c:formatCode>General</c:formatCode>
                <c:ptCount val="9"/>
                <c:pt idx="0">
                  <c:v>1327</c:v>
                </c:pt>
                <c:pt idx="1">
                  <c:v>506</c:v>
                </c:pt>
                <c:pt idx="2">
                  <c:v>507</c:v>
                </c:pt>
                <c:pt idx="3">
                  <c:v>921</c:v>
                </c:pt>
                <c:pt idx="4">
                  <c:v>1146</c:v>
                </c:pt>
                <c:pt idx="5">
                  <c:v>972</c:v>
                </c:pt>
                <c:pt idx="6">
                  <c:v>665</c:v>
                </c:pt>
                <c:pt idx="7">
                  <c:v>405</c:v>
                </c:pt>
                <c:pt idx="8">
                  <c:v>190</c:v>
                </c:pt>
              </c:numCache>
            </c:numRef>
          </c:val>
        </c:ser>
        <c:axId val="90523520"/>
        <c:axId val="90525056"/>
      </c:barChart>
      <c:catAx>
        <c:axId val="90523520"/>
        <c:scaling>
          <c:orientation val="minMax"/>
        </c:scaling>
        <c:axPos val="b"/>
        <c:tickLblPos val="nextTo"/>
        <c:crossAx val="90525056"/>
        <c:crosses val="autoZero"/>
        <c:auto val="1"/>
        <c:lblAlgn val="ctr"/>
        <c:lblOffset val="100"/>
      </c:catAx>
      <c:valAx>
        <c:axId val="90525056"/>
        <c:scaling>
          <c:orientation val="minMax"/>
        </c:scaling>
        <c:axPos val="l"/>
        <c:majorGridlines/>
        <c:numFmt formatCode="General" sourceLinked="1"/>
        <c:tickLblPos val="nextTo"/>
        <c:crossAx val="90523520"/>
        <c:crosses val="autoZero"/>
        <c:crossBetween val="between"/>
      </c:valAx>
      <c:spPr>
        <a:solidFill>
          <a:srgbClr val="DDDDDD"/>
        </a:solidFill>
      </c:spPr>
    </c:plotArea>
    <c:plotVisOnly val="1"/>
  </c:chart>
  <c:spPr>
    <a:solidFill>
      <a:srgbClr val="DDDDDD"/>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Which ethnic background do you most closely identify with?</a:t>
            </a:r>
          </a:p>
        </c:rich>
      </c:tx>
      <c:layout>
        <c:manualLayout>
          <c:xMode val="edge"/>
          <c:yMode val="edge"/>
          <c:x val="0.14409740449110567"/>
          <c:y val="3.5294117647058851E-2"/>
        </c:manualLayout>
      </c:layout>
      <c:spPr>
        <a:noFill/>
        <a:ln w="25400">
          <a:noFill/>
        </a:ln>
      </c:spPr>
    </c:title>
    <c:plotArea>
      <c:layout>
        <c:manualLayout>
          <c:layoutTarget val="inner"/>
          <c:xMode val="edge"/>
          <c:yMode val="edge"/>
          <c:x val="0.12326409787343003"/>
          <c:y val="0.20000028722467719"/>
          <c:w val="0.41840348714783993"/>
          <c:h val="0.70882454736981282"/>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dPt>
            <c:idx val="9"/>
            <c:spPr>
              <a:solidFill>
                <a:srgbClr val="FF00FF"/>
              </a:solidFill>
              <a:ln w="12700">
                <a:solidFill>
                  <a:srgbClr val="333333"/>
                </a:solidFill>
                <a:prstDash val="solid"/>
              </a:ln>
            </c:spPr>
          </c:dPt>
          <c:dPt>
            <c:idx val="10"/>
            <c:spPr>
              <a:solidFill>
                <a:srgbClr val="FFFF00"/>
              </a:solidFill>
              <a:ln w="12700">
                <a:solidFill>
                  <a:srgbClr val="333333"/>
                </a:solidFill>
                <a:prstDash val="solid"/>
              </a:ln>
            </c:spPr>
          </c:dPt>
          <c:dPt>
            <c:idx val="11"/>
            <c:spPr>
              <a:solidFill>
                <a:srgbClr val="00FFFF"/>
              </a:solidFill>
              <a:ln w="12700">
                <a:solidFill>
                  <a:srgbClr val="333333"/>
                </a:solidFill>
                <a:prstDash val="solid"/>
              </a:ln>
            </c:spPr>
          </c:dPt>
          <c:cat>
            <c:strRef>
              <c:f>'Question 1'!$A$4:$A$15</c:f>
              <c:strCache>
                <c:ptCount val="12"/>
                <c:pt idx="0">
                  <c:v>White British</c:v>
                </c:pt>
                <c:pt idx="1">
                  <c:v>White Irish</c:v>
                </c:pt>
                <c:pt idx="2">
                  <c:v>Mixed White &amp; Black Caribbean</c:v>
                </c:pt>
                <c:pt idx="3">
                  <c:v>Mixed White &amp; Black African</c:v>
                </c:pt>
                <c:pt idx="4">
                  <c:v>Mixed White &amp; Asian</c:v>
                </c:pt>
                <c:pt idx="5">
                  <c:v>Asian or Asian British Indian</c:v>
                </c:pt>
                <c:pt idx="6">
                  <c:v>Asian or Asian British Pakistani</c:v>
                </c:pt>
                <c:pt idx="7">
                  <c:v>Asian or Asian British Bangladeshi</c:v>
                </c:pt>
                <c:pt idx="8">
                  <c:v>Black or Black British Caribbean</c:v>
                </c:pt>
                <c:pt idx="9">
                  <c:v>Black or Black British African</c:v>
                </c:pt>
                <c:pt idx="10">
                  <c:v>Chinese</c:v>
                </c:pt>
                <c:pt idx="11">
                  <c:v>Other</c:v>
                </c:pt>
              </c:strCache>
            </c:strRef>
          </c:cat>
          <c:val>
            <c:numRef>
              <c:f>'Question 1'!$C$4:$C$15</c:f>
              <c:numCache>
                <c:formatCode>0.0%</c:formatCode>
                <c:ptCount val="12"/>
                <c:pt idx="0">
                  <c:v>0.94900000000000051</c:v>
                </c:pt>
                <c:pt idx="1">
                  <c:v>1.6000000000000014E-2</c:v>
                </c:pt>
                <c:pt idx="2">
                  <c:v>0</c:v>
                </c:pt>
                <c:pt idx="3">
                  <c:v>0</c:v>
                </c:pt>
                <c:pt idx="4">
                  <c:v>0</c:v>
                </c:pt>
                <c:pt idx="5">
                  <c:v>1.0000000000000005E-2</c:v>
                </c:pt>
                <c:pt idx="6">
                  <c:v>1.0000000000000005E-2</c:v>
                </c:pt>
                <c:pt idx="7">
                  <c:v>0</c:v>
                </c:pt>
                <c:pt idx="8">
                  <c:v>6.0000000000000036E-3</c:v>
                </c:pt>
                <c:pt idx="9">
                  <c:v>0</c:v>
                </c:pt>
                <c:pt idx="10">
                  <c:v>3.0000000000000018E-3</c:v>
                </c:pt>
                <c:pt idx="11">
                  <c:v>6.0000000000000036E-3</c:v>
                </c:pt>
              </c:numCache>
            </c:numRef>
          </c:val>
        </c:ser>
        <c:firstSliceAng val="0"/>
      </c:pieChart>
      <c:spPr>
        <a:solidFill>
          <a:srgbClr val="EEEEEE"/>
        </a:solidFill>
        <a:ln w="25400">
          <a:noFill/>
        </a:ln>
      </c:spPr>
    </c:plotArea>
    <c:legend>
      <c:legendPos val="r"/>
      <c:layout>
        <c:manualLayout>
          <c:xMode val="edge"/>
          <c:yMode val="edge"/>
          <c:x val="0.65798720472440964"/>
          <c:y val="0.12843137254901971"/>
          <c:w val="0.32812554680664963"/>
          <c:h val="0.86274664196387341"/>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ITServices</dc:creator>
  <cp:keywords/>
  <dc:description/>
  <cp:lastModifiedBy>ITServices</cp:lastModifiedBy>
  <cp:revision>20</cp:revision>
  <dcterms:created xsi:type="dcterms:W3CDTF">2013-02-21T16:24:00Z</dcterms:created>
  <dcterms:modified xsi:type="dcterms:W3CDTF">2013-03-01T09:24:00Z</dcterms:modified>
</cp:coreProperties>
</file>