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CC" w:rsidRPr="000B0FBE" w:rsidRDefault="00CA7ECC" w:rsidP="00CA7ECC">
      <w:pPr>
        <w:jc w:val="center"/>
        <w:rPr>
          <w:b/>
        </w:rPr>
      </w:pPr>
      <w:proofErr w:type="spellStart"/>
      <w:r w:rsidRPr="000B0FBE">
        <w:rPr>
          <w:b/>
        </w:rPr>
        <w:t>BARNT</w:t>
      </w:r>
      <w:proofErr w:type="spellEnd"/>
      <w:r w:rsidRPr="000B0FBE">
        <w:rPr>
          <w:b/>
        </w:rPr>
        <w:t xml:space="preserve"> GREEN SURGE</w:t>
      </w:r>
      <w:r>
        <w:rPr>
          <w:b/>
        </w:rPr>
        <w:t>R</w:t>
      </w:r>
      <w:r w:rsidRPr="000B0FBE">
        <w:rPr>
          <w:b/>
        </w:rPr>
        <w:t>Y</w:t>
      </w:r>
    </w:p>
    <w:p w:rsidR="0003717F" w:rsidRPr="000B0FBE" w:rsidRDefault="00CA7ECC" w:rsidP="0003717F">
      <w:pPr>
        <w:jc w:val="center"/>
        <w:rPr>
          <w:b/>
        </w:rPr>
      </w:pPr>
      <w:r w:rsidRPr="000B0FBE">
        <w:rPr>
          <w:b/>
        </w:rPr>
        <w:t>PATIENT PARTICIPATION REPORT</w:t>
      </w:r>
      <w:r w:rsidR="0003717F">
        <w:rPr>
          <w:b/>
        </w:rPr>
        <w:t xml:space="preserve"> 2013/2014</w:t>
      </w:r>
    </w:p>
    <w:p w:rsidR="00CA7ECC" w:rsidRPr="000B0FBE" w:rsidRDefault="00CA7ECC" w:rsidP="00CA7ECC">
      <w:pPr>
        <w:jc w:val="center"/>
        <w:rPr>
          <w:b/>
        </w:rPr>
      </w:pPr>
    </w:p>
    <w:p w:rsidR="00CA7ECC" w:rsidRDefault="00CA7ECC" w:rsidP="00CA7ECC">
      <w:pPr>
        <w:rPr>
          <w:u w:val="single"/>
        </w:rPr>
      </w:pPr>
      <w:r w:rsidRPr="006D3769">
        <w:rPr>
          <w:u w:val="single"/>
        </w:rPr>
        <w:t>INTRODUCTION</w:t>
      </w:r>
    </w:p>
    <w:p w:rsidR="00CA7ECC" w:rsidRDefault="00CA7ECC" w:rsidP="00CA7ECC">
      <w:pPr>
        <w:rPr>
          <w:u w:val="single"/>
        </w:rPr>
      </w:pPr>
    </w:p>
    <w:p w:rsidR="00CA7ECC" w:rsidRDefault="00CA7ECC" w:rsidP="00CA7ECC">
      <w:r>
        <w:t xml:space="preserve">The patient reference group has been in existence for approximately 12 years. The original group of 11 patients met quarterly with a Doctor and the Practice Manager. In September 2011 it was decided to try and engage with a wider audience and the practice advertised for patients from all age groups to become virtual members of the group and communicate electronically. The </w:t>
      </w:r>
      <w:r w:rsidR="00DF64F6">
        <w:t>virtual group now consists of 23</w:t>
      </w:r>
      <w:r>
        <w:t xml:space="preserve"> members.</w:t>
      </w:r>
    </w:p>
    <w:p w:rsidR="00CA7ECC" w:rsidRDefault="00CA7ECC" w:rsidP="00CA7ECC"/>
    <w:p w:rsidR="00CA7ECC" w:rsidRDefault="00CA7ECC" w:rsidP="00CA7ECC">
      <w:pPr>
        <w:rPr>
          <w:u w:val="single"/>
        </w:rPr>
      </w:pPr>
      <w:r w:rsidRPr="000B0FBE">
        <w:rPr>
          <w:u w:val="single"/>
        </w:rPr>
        <w:t xml:space="preserve">PROFILE OF THE </w:t>
      </w:r>
      <w:r>
        <w:rPr>
          <w:u w:val="single"/>
        </w:rPr>
        <w:t xml:space="preserve">PATIENT REFERENCE </w:t>
      </w:r>
      <w:r w:rsidRPr="000B0FBE">
        <w:rPr>
          <w:u w:val="single"/>
        </w:rPr>
        <w:t>GROUP</w:t>
      </w:r>
    </w:p>
    <w:p w:rsidR="00CA7ECC" w:rsidRDefault="00CA7ECC" w:rsidP="00CA7ECC">
      <w:pPr>
        <w:rPr>
          <w:u w:val="single"/>
        </w:rPr>
      </w:pPr>
    </w:p>
    <w:p w:rsidR="00CA7ECC" w:rsidRDefault="00CA7ECC" w:rsidP="00CA7ECC">
      <w:r>
        <w:t>Male membership 4</w:t>
      </w:r>
      <w:r w:rsidR="00B87DC5">
        <w:tab/>
      </w:r>
      <w:r w:rsidR="00B87DC5">
        <w:tab/>
      </w:r>
      <w:r w:rsidR="00B87DC5">
        <w:tab/>
      </w:r>
      <w:r w:rsidR="00DF64F6">
        <w:t>Female membership 19</w:t>
      </w:r>
    </w:p>
    <w:p w:rsidR="00CA7ECC" w:rsidRDefault="00CA7ECC" w:rsidP="00CA7ECC">
      <w:r>
        <w:t>Age distribution</w:t>
      </w:r>
    </w:p>
    <w:p w:rsidR="00CA7ECC" w:rsidRDefault="00CA7ECC" w:rsidP="00CA7ECC"/>
    <w:p w:rsidR="00CA7ECC" w:rsidRDefault="00CA7ECC" w:rsidP="00CA7ECC">
      <w:r w:rsidRPr="008D3D17">
        <w:rPr>
          <w:noProof/>
        </w:rPr>
        <w:drawing>
          <wp:inline distT="0" distB="0" distL="0" distR="0">
            <wp:extent cx="5286375" cy="23431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A7ECC" w:rsidRDefault="00CA7ECC" w:rsidP="00CA7ECC"/>
    <w:p w:rsidR="00CA7ECC" w:rsidRDefault="00CA7ECC" w:rsidP="00CA7ECC">
      <w:r>
        <w:t>Ethnicity 100% White British</w:t>
      </w:r>
    </w:p>
    <w:p w:rsidR="00CA7ECC" w:rsidRDefault="00CA7ECC" w:rsidP="00CA7ECC"/>
    <w:p w:rsidR="00CA7ECC" w:rsidRDefault="00CA7ECC" w:rsidP="00CA7ECC">
      <w:pPr>
        <w:rPr>
          <w:u w:val="single"/>
        </w:rPr>
      </w:pPr>
      <w:r w:rsidRPr="0088642C">
        <w:rPr>
          <w:u w:val="single"/>
        </w:rPr>
        <w:t>SURVEY OF PATIENT VIEWS</w:t>
      </w:r>
    </w:p>
    <w:p w:rsidR="00CA7ECC" w:rsidRDefault="00CA7ECC" w:rsidP="00CA7ECC">
      <w:pPr>
        <w:rPr>
          <w:u w:val="single"/>
        </w:rPr>
      </w:pPr>
    </w:p>
    <w:p w:rsidR="00CA7ECC" w:rsidRDefault="00CA7ECC" w:rsidP="00CA7ECC">
      <w:pPr>
        <w:rPr>
          <w:u w:val="single"/>
        </w:rPr>
      </w:pPr>
      <w:r w:rsidRPr="0088642C">
        <w:rPr>
          <w:u w:val="single"/>
        </w:rPr>
        <w:t>Methodology</w:t>
      </w:r>
    </w:p>
    <w:p w:rsidR="00CA7ECC" w:rsidRDefault="00CA7ECC" w:rsidP="00CA7ECC">
      <w:pPr>
        <w:rPr>
          <w:u w:val="single"/>
        </w:rPr>
      </w:pPr>
    </w:p>
    <w:p w:rsidR="00CA7ECC" w:rsidRDefault="00CA7ECC" w:rsidP="00CA7ECC">
      <w:r>
        <w:t xml:space="preserve">At the beginning of October 2013 a draft survey was distributed to the virtual group for consultation on the questions/areas to be included. The survey distributed was </w:t>
      </w:r>
      <w:r w:rsidR="00BB3947">
        <w:t>similar to</w:t>
      </w:r>
      <w:r>
        <w:t xml:space="preserve"> the one used in 2012/13 and after discussion it was agreed to omit the </w:t>
      </w:r>
      <w:r w:rsidR="00BB3947">
        <w:t xml:space="preserve">questions relating to preventative health screening, additional times patients would like the practice to be open and </w:t>
      </w:r>
      <w:r w:rsidR="00DF64F6">
        <w:t>awareness that patients could request a telephone consultation. It was agreed to include a question on ease of access for disabled patients</w:t>
      </w:r>
      <w:r w:rsidR="0003717F">
        <w:t>; treatment by receptionists</w:t>
      </w:r>
      <w:r w:rsidR="00DF64F6">
        <w:t xml:space="preserve"> and would patients recommend the practice to family and friends.</w:t>
      </w:r>
      <w:r w:rsidR="00F655C0">
        <w:t xml:space="preserve"> Some of the other questions had slight wording changes.</w:t>
      </w:r>
    </w:p>
    <w:p w:rsidR="00CA7ECC" w:rsidRDefault="00CA7ECC" w:rsidP="00CA7ECC"/>
    <w:p w:rsidR="00CA7ECC" w:rsidRDefault="00CA7ECC" w:rsidP="00CA7ECC">
      <w:r>
        <w:t xml:space="preserve">The survey was distributed during October </w:t>
      </w:r>
      <w:r w:rsidR="00DF64F6">
        <w:t>and November 2013</w:t>
      </w:r>
      <w:r>
        <w:t xml:space="preserve"> in two </w:t>
      </w:r>
      <w:r w:rsidR="00DF64F6">
        <w:t xml:space="preserve">formats. </w:t>
      </w:r>
      <w:r>
        <w:t xml:space="preserve">Paper copies were distributed randomly to patients who attended surgery and an internet link to the online survey was sent via text message to those patients </w:t>
      </w:r>
      <w:r w:rsidR="00DF64F6">
        <w:t xml:space="preserve">aged over 17 </w:t>
      </w:r>
      <w:r>
        <w:t>who have a mobile telephone number registered with us</w:t>
      </w:r>
      <w:r w:rsidR="00DF64F6">
        <w:t>. This was 3844 patients, 5</w:t>
      </w:r>
      <w:r w:rsidR="00B87DC5">
        <w:t>7% of the practice population.</w:t>
      </w:r>
      <w:r w:rsidR="00AE2D30">
        <w:t xml:space="preserve"> Survey monkey was used to collate responses.</w:t>
      </w:r>
    </w:p>
    <w:p w:rsidR="00CA7ECC" w:rsidRDefault="00CA7ECC" w:rsidP="00CA7ECC"/>
    <w:p w:rsidR="00CA7ECC" w:rsidRDefault="00CA7ECC" w:rsidP="00CA7ECC">
      <w:r>
        <w:t xml:space="preserve">In order to obtain a representative sample it was felt we needed at least 25 returns per 1000 registered patients, therefore a minimum of 175 responses was required. </w:t>
      </w:r>
      <w:r w:rsidR="00DF64F6">
        <w:t xml:space="preserve">352 </w:t>
      </w:r>
      <w:r>
        <w:t xml:space="preserve">responses were received representing </w:t>
      </w:r>
      <w:r w:rsidR="00B87DC5">
        <w:t>5.3</w:t>
      </w:r>
      <w:r>
        <w:t>% of the practice</w:t>
      </w:r>
      <w:r w:rsidR="00B87DC5">
        <w:t xml:space="preserve"> population and an increase of 0.5</w:t>
      </w:r>
      <w:r>
        <w:t>% on the previous year.</w:t>
      </w:r>
    </w:p>
    <w:p w:rsidR="00CA7ECC" w:rsidRDefault="00CA7ECC" w:rsidP="00CA7ECC"/>
    <w:p w:rsidR="00CA7ECC" w:rsidRDefault="00CA7ECC" w:rsidP="00CA7ECC">
      <w:pPr>
        <w:rPr>
          <w:u w:val="single"/>
        </w:rPr>
      </w:pPr>
      <w:r w:rsidRPr="006B17FB">
        <w:rPr>
          <w:u w:val="single"/>
        </w:rPr>
        <w:t>Results</w:t>
      </w:r>
    </w:p>
    <w:p w:rsidR="00CA7ECC" w:rsidRDefault="00CA7ECC" w:rsidP="00CA7ECC"/>
    <w:p w:rsidR="00CA7ECC" w:rsidRDefault="00CA7ECC" w:rsidP="00CA7ECC">
      <w:r>
        <w:t>The results for each question are summarised below and the detailed results and a comparison with the previous year are available on the practice website or at the surgery.</w:t>
      </w:r>
      <w:r w:rsidR="008F4F19">
        <w:t xml:space="preserve"> </w:t>
      </w:r>
      <w:r w:rsidR="00F655C0">
        <w:t xml:space="preserve">The previous </w:t>
      </w:r>
      <w:r w:rsidR="008F4F19">
        <w:t xml:space="preserve">year’s results </w:t>
      </w:r>
      <w:r w:rsidR="001270D0">
        <w:t xml:space="preserve">if applicable </w:t>
      </w:r>
      <w:r w:rsidR="00F655C0">
        <w:t xml:space="preserve">are </w:t>
      </w:r>
      <w:r w:rsidR="008F4F19">
        <w:t>in brackets.</w:t>
      </w:r>
    </w:p>
    <w:p w:rsidR="00CA7ECC" w:rsidRDefault="00CA7ECC" w:rsidP="00CA7ECC"/>
    <w:p w:rsidR="00CA7ECC" w:rsidRPr="00E314E4" w:rsidRDefault="00CA7ECC" w:rsidP="00CA7ECC">
      <w:pPr>
        <w:pStyle w:val="ListParagraph"/>
        <w:numPr>
          <w:ilvl w:val="0"/>
          <w:numId w:val="1"/>
        </w:numPr>
        <w:rPr>
          <w:rFonts w:ascii="Arial" w:hAnsi="Arial" w:cs="Arial"/>
          <w:bCs/>
          <w:i/>
        </w:rPr>
      </w:pPr>
      <w:r w:rsidRPr="00E314E4">
        <w:rPr>
          <w:rFonts w:ascii="Arial" w:hAnsi="Arial" w:cs="Arial"/>
          <w:bCs/>
          <w:i/>
        </w:rPr>
        <w:t>In the past 12 months how many times have you seen a doctor</w:t>
      </w:r>
      <w:r w:rsidR="00AE2D30">
        <w:rPr>
          <w:rFonts w:ascii="Arial" w:hAnsi="Arial" w:cs="Arial"/>
          <w:bCs/>
          <w:i/>
        </w:rPr>
        <w:t xml:space="preserve"> at the surgery</w:t>
      </w:r>
      <w:r w:rsidRPr="00E314E4">
        <w:rPr>
          <w:rFonts w:ascii="Arial" w:hAnsi="Arial" w:cs="Arial"/>
          <w:bCs/>
          <w:i/>
        </w:rPr>
        <w:t>?</w:t>
      </w:r>
    </w:p>
    <w:p w:rsidR="00CA7ECC" w:rsidRDefault="00CA7ECC" w:rsidP="00CA7ECC">
      <w:pPr>
        <w:pStyle w:val="ListParagraph"/>
        <w:ind w:left="405"/>
      </w:pPr>
    </w:p>
    <w:p w:rsidR="00CA7ECC" w:rsidRDefault="0003717F" w:rsidP="00CA7ECC">
      <w:pPr>
        <w:pStyle w:val="ListParagraph"/>
        <w:ind w:left="405"/>
      </w:pPr>
      <w:r>
        <w:t>59.9</w:t>
      </w:r>
      <w:r w:rsidR="00CA7ECC">
        <w:t>% are seeing the doctor 3 or more times a year</w:t>
      </w:r>
      <w:r w:rsidR="008F4F19">
        <w:t>.</w:t>
      </w:r>
      <w:r>
        <w:t xml:space="preserve"> </w:t>
      </w:r>
      <w:r w:rsidR="008F4F19">
        <w:t>(</w:t>
      </w:r>
      <w:r w:rsidR="008F4F19" w:rsidRPr="001270D0">
        <w:t>56.8%</w:t>
      </w:r>
      <w:r w:rsidR="008F4F19">
        <w:t>)</w:t>
      </w:r>
    </w:p>
    <w:p w:rsidR="00CA7ECC" w:rsidRDefault="00CA7ECC" w:rsidP="00CA7ECC"/>
    <w:p w:rsidR="00CA7ECC" w:rsidRPr="00E314E4" w:rsidRDefault="003D3B7C" w:rsidP="00CA7ECC">
      <w:pPr>
        <w:pStyle w:val="ListParagraph"/>
        <w:numPr>
          <w:ilvl w:val="0"/>
          <w:numId w:val="1"/>
        </w:numPr>
        <w:rPr>
          <w:rFonts w:ascii="Arial" w:hAnsi="Arial" w:cs="Arial"/>
          <w:bCs/>
          <w:i/>
        </w:rPr>
      </w:pPr>
      <w:r>
        <w:rPr>
          <w:rFonts w:ascii="Arial" w:hAnsi="Arial" w:cs="Arial"/>
          <w:bCs/>
          <w:i/>
        </w:rPr>
        <w:t>How do you rate the way you are treated by receptionists at the surgery</w:t>
      </w:r>
      <w:r w:rsidR="00CA7ECC" w:rsidRPr="00E314E4">
        <w:rPr>
          <w:rFonts w:ascii="Arial" w:hAnsi="Arial" w:cs="Arial"/>
          <w:bCs/>
          <w:i/>
        </w:rPr>
        <w:t>?</w:t>
      </w:r>
    </w:p>
    <w:p w:rsidR="00CA7ECC" w:rsidRDefault="00CA7ECC" w:rsidP="00CA7ECC">
      <w:pPr>
        <w:pStyle w:val="ListParagraph"/>
        <w:ind w:left="405"/>
        <w:rPr>
          <w:i/>
        </w:rPr>
      </w:pPr>
    </w:p>
    <w:p w:rsidR="00CA7ECC" w:rsidRDefault="003D3B7C" w:rsidP="00CA7ECC">
      <w:pPr>
        <w:pStyle w:val="ListParagraph"/>
        <w:ind w:left="405"/>
      </w:pPr>
      <w:r>
        <w:t>92.3% rated this as good or very good.</w:t>
      </w:r>
    </w:p>
    <w:p w:rsidR="00CA7ECC" w:rsidRDefault="00CA7ECC" w:rsidP="00CA7ECC"/>
    <w:p w:rsidR="003D3B7C" w:rsidRPr="0054621D" w:rsidRDefault="003D3B7C" w:rsidP="003D3B7C">
      <w:pPr>
        <w:pStyle w:val="ListParagraph"/>
        <w:numPr>
          <w:ilvl w:val="0"/>
          <w:numId w:val="1"/>
        </w:numPr>
        <w:autoSpaceDE w:val="0"/>
        <w:autoSpaceDN w:val="0"/>
        <w:adjustRightInd w:val="0"/>
        <w:rPr>
          <w:rFonts w:ascii="Arial" w:hAnsi="Arial" w:cs="Arial"/>
          <w:bCs/>
          <w:i/>
        </w:rPr>
      </w:pPr>
      <w:r w:rsidRPr="0054621D">
        <w:rPr>
          <w:rFonts w:ascii="Arial" w:hAnsi="Arial" w:cs="Arial"/>
          <w:bCs/>
          <w:i/>
        </w:rPr>
        <w:t>How do you rate the hours that the practice is open for appointments?</w:t>
      </w:r>
    </w:p>
    <w:p w:rsidR="003D3B7C" w:rsidRDefault="003D3B7C" w:rsidP="003D3B7C">
      <w:pPr>
        <w:pStyle w:val="ListParagraph"/>
        <w:ind w:left="405"/>
        <w:rPr>
          <w:rFonts w:ascii="Arial" w:hAnsi="Arial" w:cs="Arial"/>
          <w:i/>
        </w:rPr>
      </w:pPr>
    </w:p>
    <w:p w:rsidR="003D3B7C" w:rsidRDefault="003D3B7C" w:rsidP="003D3B7C">
      <w:pPr>
        <w:pStyle w:val="ListParagraph"/>
        <w:autoSpaceDE w:val="0"/>
        <w:autoSpaceDN w:val="0"/>
        <w:adjustRightInd w:val="0"/>
        <w:ind w:left="405"/>
        <w:rPr>
          <w:bCs/>
        </w:rPr>
      </w:pPr>
      <w:r>
        <w:rPr>
          <w:bCs/>
        </w:rPr>
        <w:t xml:space="preserve">93.8% fair or above </w:t>
      </w:r>
      <w:r w:rsidR="001270D0">
        <w:rPr>
          <w:bCs/>
        </w:rPr>
        <w:t xml:space="preserve">(93.8%)   </w:t>
      </w:r>
      <w:r>
        <w:rPr>
          <w:bCs/>
        </w:rPr>
        <w:t>74.1% good or very good</w:t>
      </w:r>
      <w:r w:rsidR="001270D0">
        <w:rPr>
          <w:bCs/>
        </w:rPr>
        <w:t xml:space="preserve"> (76.7%)</w:t>
      </w:r>
      <w:r>
        <w:rPr>
          <w:bCs/>
        </w:rPr>
        <w:t xml:space="preserve">. </w:t>
      </w:r>
      <w:r w:rsidR="001270D0">
        <w:rPr>
          <w:bCs/>
        </w:rPr>
        <w:t xml:space="preserve"> </w:t>
      </w:r>
    </w:p>
    <w:p w:rsidR="003D3B7C" w:rsidRPr="003D3B7C" w:rsidRDefault="003D3B7C" w:rsidP="003D3B7C">
      <w:pPr>
        <w:pStyle w:val="ListParagraph"/>
        <w:ind w:left="405"/>
        <w:rPr>
          <w:rFonts w:ascii="Arial" w:hAnsi="Arial" w:cs="Arial"/>
        </w:rPr>
      </w:pPr>
    </w:p>
    <w:p w:rsidR="003D3B7C" w:rsidRPr="002E747D" w:rsidRDefault="003D3B7C" w:rsidP="003D3B7C">
      <w:pPr>
        <w:pStyle w:val="ListParagraph"/>
        <w:numPr>
          <w:ilvl w:val="0"/>
          <w:numId w:val="1"/>
        </w:numPr>
        <w:autoSpaceDE w:val="0"/>
        <w:autoSpaceDN w:val="0"/>
        <w:adjustRightInd w:val="0"/>
        <w:rPr>
          <w:bCs/>
          <w:i/>
        </w:rPr>
      </w:pPr>
      <w:r w:rsidRPr="002E747D">
        <w:rPr>
          <w:rFonts w:ascii="Arial" w:hAnsi="Arial" w:cs="Arial"/>
          <w:bCs/>
          <w:i/>
        </w:rPr>
        <w:t>How do you rate the ability to get</w:t>
      </w:r>
      <w:r>
        <w:rPr>
          <w:rFonts w:ascii="Arial" w:hAnsi="Arial" w:cs="Arial"/>
          <w:bCs/>
          <w:i/>
        </w:rPr>
        <w:t xml:space="preserve"> through to the practice on the </w:t>
      </w:r>
      <w:r w:rsidRPr="002E747D">
        <w:rPr>
          <w:rFonts w:ascii="Arial" w:hAnsi="Arial" w:cs="Arial"/>
          <w:bCs/>
          <w:i/>
        </w:rPr>
        <w:t>telephone?</w:t>
      </w:r>
    </w:p>
    <w:p w:rsidR="003D3B7C" w:rsidRDefault="003D3B7C" w:rsidP="003D3B7C">
      <w:pPr>
        <w:pStyle w:val="ListParagraph"/>
        <w:ind w:left="405"/>
        <w:rPr>
          <w:rFonts w:ascii="Arial" w:hAnsi="Arial" w:cs="Arial"/>
          <w:i/>
        </w:rPr>
      </w:pPr>
    </w:p>
    <w:p w:rsidR="008F4F19" w:rsidRDefault="003D3B7C" w:rsidP="008F4F19">
      <w:pPr>
        <w:pStyle w:val="ListParagraph"/>
        <w:autoSpaceDE w:val="0"/>
        <w:autoSpaceDN w:val="0"/>
        <w:adjustRightInd w:val="0"/>
        <w:ind w:left="405"/>
        <w:rPr>
          <w:bCs/>
        </w:rPr>
      </w:pPr>
      <w:r w:rsidRPr="003D3B7C">
        <w:t xml:space="preserve">96.5% fair or above </w:t>
      </w:r>
      <w:r w:rsidR="00F655C0">
        <w:t>(</w:t>
      </w:r>
      <w:r w:rsidR="00F655C0" w:rsidRPr="001270D0">
        <w:rPr>
          <w:bCs/>
        </w:rPr>
        <w:t>97.2%</w:t>
      </w:r>
      <w:r w:rsidR="00F655C0">
        <w:rPr>
          <w:bCs/>
        </w:rPr>
        <w:t xml:space="preserve">)     </w:t>
      </w:r>
      <w:r w:rsidRPr="003D3B7C">
        <w:t>79.9% good or very good</w:t>
      </w:r>
      <w:r>
        <w:t xml:space="preserve">. </w:t>
      </w:r>
      <w:r w:rsidR="008F4F19" w:rsidRPr="001270D0">
        <w:t>(</w:t>
      </w:r>
      <w:r w:rsidR="008F4F19" w:rsidRPr="001270D0">
        <w:rPr>
          <w:bCs/>
        </w:rPr>
        <w:t>84.1%</w:t>
      </w:r>
      <w:r w:rsidR="008F4F19">
        <w:rPr>
          <w:bCs/>
        </w:rPr>
        <w:t>)</w:t>
      </w:r>
    </w:p>
    <w:p w:rsidR="003D3B7C" w:rsidRPr="003D3B7C" w:rsidRDefault="003D3B7C" w:rsidP="003D3B7C">
      <w:pPr>
        <w:pStyle w:val="ListParagraph"/>
        <w:ind w:left="405"/>
      </w:pPr>
    </w:p>
    <w:p w:rsidR="00CA7ECC" w:rsidRDefault="008F4F19" w:rsidP="00CA7ECC">
      <w:pPr>
        <w:pStyle w:val="ListParagraph"/>
        <w:numPr>
          <w:ilvl w:val="0"/>
          <w:numId w:val="1"/>
        </w:numPr>
        <w:rPr>
          <w:rFonts w:ascii="Arial" w:hAnsi="Arial" w:cs="Arial"/>
          <w:i/>
        </w:rPr>
      </w:pPr>
      <w:r>
        <w:rPr>
          <w:rFonts w:ascii="Arial" w:hAnsi="Arial" w:cs="Arial"/>
          <w:i/>
        </w:rPr>
        <w:t>Appointment availability: How do you rate the time it takes for you to see a doctor?</w:t>
      </w:r>
    </w:p>
    <w:p w:rsidR="008F4F19" w:rsidRDefault="008F4F19" w:rsidP="008F4F19">
      <w:pPr>
        <w:rPr>
          <w:rFonts w:ascii="Arial" w:hAnsi="Arial" w:cs="Arial"/>
          <w:i/>
        </w:rPr>
      </w:pPr>
    </w:p>
    <w:p w:rsidR="008F4F19" w:rsidRDefault="008F4F19" w:rsidP="008F4F19">
      <w:pPr>
        <w:ind w:left="405"/>
      </w:pPr>
      <w:r w:rsidRPr="008F4F19">
        <w:t>For routine appointments</w:t>
      </w:r>
      <w:r>
        <w:t>: 88.6% fair or above 60.7% good or very good</w:t>
      </w:r>
    </w:p>
    <w:p w:rsidR="008F4F19" w:rsidRPr="008F4F19" w:rsidRDefault="008F4F19" w:rsidP="008F4F19">
      <w:pPr>
        <w:ind w:left="405"/>
      </w:pPr>
      <w:r>
        <w:t xml:space="preserve">For urgent appointments: 95.6% fair or above </w:t>
      </w:r>
      <w:r w:rsidR="00F655C0">
        <w:t>(</w:t>
      </w:r>
      <w:r w:rsidR="00F655C0" w:rsidRPr="001270D0">
        <w:t>91.6</w:t>
      </w:r>
      <w:r w:rsidR="001270D0">
        <w:t>%</w:t>
      </w:r>
      <w:r w:rsidR="00F655C0">
        <w:t>)   85.4% good or very good (</w:t>
      </w:r>
      <w:r w:rsidR="00F655C0">
        <w:rPr>
          <w:bCs/>
        </w:rPr>
        <w:t>72.4</w:t>
      </w:r>
      <w:r w:rsidR="00F655C0" w:rsidRPr="002E747D">
        <w:rPr>
          <w:bCs/>
        </w:rPr>
        <w:t>%</w:t>
      </w:r>
      <w:r w:rsidR="00F655C0">
        <w:rPr>
          <w:bCs/>
        </w:rPr>
        <w:t>)</w:t>
      </w:r>
    </w:p>
    <w:p w:rsidR="00CA7ECC" w:rsidRDefault="00CA7ECC" w:rsidP="00CA7ECC">
      <w:pPr>
        <w:pStyle w:val="ListParagraph"/>
        <w:ind w:left="405"/>
        <w:rPr>
          <w:rFonts w:ascii="Arial" w:hAnsi="Arial" w:cs="Arial"/>
          <w:i/>
        </w:rPr>
      </w:pPr>
    </w:p>
    <w:p w:rsidR="00CA7ECC" w:rsidRPr="002E747D" w:rsidRDefault="00CA7ECC" w:rsidP="00CA7ECC">
      <w:pPr>
        <w:pStyle w:val="ListParagraph"/>
        <w:numPr>
          <w:ilvl w:val="0"/>
          <w:numId w:val="1"/>
        </w:numPr>
        <w:autoSpaceDE w:val="0"/>
        <w:autoSpaceDN w:val="0"/>
        <w:adjustRightInd w:val="0"/>
        <w:rPr>
          <w:bCs/>
          <w:i/>
        </w:rPr>
      </w:pPr>
      <w:r w:rsidRPr="002E747D">
        <w:rPr>
          <w:rFonts w:ascii="Arial" w:hAnsi="Arial" w:cs="Arial"/>
          <w:bCs/>
          <w:i/>
        </w:rPr>
        <w:t xml:space="preserve"> How do you rate the </w:t>
      </w:r>
      <w:r w:rsidR="00F655C0">
        <w:rPr>
          <w:rFonts w:ascii="Arial" w:hAnsi="Arial" w:cs="Arial"/>
          <w:bCs/>
          <w:i/>
        </w:rPr>
        <w:t>length of time you have to wait at the practice for your consultation to begin</w:t>
      </w:r>
      <w:r w:rsidRPr="002E747D">
        <w:rPr>
          <w:rFonts w:ascii="Arial" w:hAnsi="Arial" w:cs="Arial"/>
          <w:bCs/>
          <w:i/>
        </w:rPr>
        <w:t>?</w:t>
      </w:r>
    </w:p>
    <w:p w:rsidR="00CA7ECC" w:rsidRPr="00E314E4" w:rsidRDefault="00CA7ECC" w:rsidP="00CA7ECC">
      <w:pPr>
        <w:pStyle w:val="ListParagraph"/>
        <w:ind w:left="405"/>
      </w:pPr>
    </w:p>
    <w:p w:rsidR="00CA7ECC" w:rsidRDefault="00F655C0" w:rsidP="00F655C0">
      <w:pPr>
        <w:ind w:left="360"/>
      </w:pPr>
      <w:r>
        <w:t>96.8% fair or above   75.7% good or very good.</w:t>
      </w:r>
    </w:p>
    <w:p w:rsidR="00F655C0" w:rsidRDefault="00F655C0" w:rsidP="00F655C0">
      <w:pPr>
        <w:ind w:left="360"/>
      </w:pPr>
    </w:p>
    <w:p w:rsidR="00CA7ECC" w:rsidRPr="009F58E2" w:rsidRDefault="00CA7ECC" w:rsidP="00F655C0">
      <w:pPr>
        <w:pStyle w:val="ListParagraph"/>
        <w:numPr>
          <w:ilvl w:val="0"/>
          <w:numId w:val="1"/>
        </w:numPr>
        <w:autoSpaceDE w:val="0"/>
        <w:autoSpaceDN w:val="0"/>
        <w:adjustRightInd w:val="0"/>
        <w:rPr>
          <w:bCs/>
        </w:rPr>
      </w:pPr>
      <w:r w:rsidRPr="00F655C0">
        <w:rPr>
          <w:rFonts w:ascii="Arial" w:hAnsi="Arial" w:cs="Arial"/>
          <w:bCs/>
          <w:i/>
        </w:rPr>
        <w:t xml:space="preserve"> </w:t>
      </w:r>
      <w:r w:rsidR="00F655C0">
        <w:rPr>
          <w:rFonts w:ascii="Arial" w:hAnsi="Arial" w:cs="Arial"/>
          <w:bCs/>
          <w:i/>
        </w:rPr>
        <w:t>How do you rate the care you receive from your usual doctor for the following?</w:t>
      </w:r>
    </w:p>
    <w:p w:rsidR="009F58E2" w:rsidRDefault="009F58E2" w:rsidP="009F58E2">
      <w:pPr>
        <w:autoSpaceDE w:val="0"/>
        <w:autoSpaceDN w:val="0"/>
        <w:adjustRightInd w:val="0"/>
        <w:rPr>
          <w:bCs/>
        </w:rPr>
      </w:pPr>
    </w:p>
    <w:p w:rsidR="009F58E2" w:rsidRDefault="009F58E2" w:rsidP="009F58E2">
      <w:pPr>
        <w:autoSpaceDE w:val="0"/>
        <w:autoSpaceDN w:val="0"/>
        <w:adjustRightInd w:val="0"/>
        <w:ind w:left="360"/>
        <w:rPr>
          <w:bCs/>
        </w:rPr>
      </w:pPr>
      <w:r>
        <w:rPr>
          <w:bCs/>
        </w:rPr>
        <w:t>Listening: 99.4% fair or above    97.1% good or very good.</w:t>
      </w:r>
    </w:p>
    <w:p w:rsidR="009F58E2" w:rsidRDefault="009F58E2" w:rsidP="009F58E2">
      <w:pPr>
        <w:autoSpaceDE w:val="0"/>
        <w:autoSpaceDN w:val="0"/>
        <w:adjustRightInd w:val="0"/>
        <w:ind w:left="360"/>
        <w:rPr>
          <w:bCs/>
        </w:rPr>
      </w:pPr>
      <w:r>
        <w:rPr>
          <w:bCs/>
        </w:rPr>
        <w:t xml:space="preserve">Involve you in decisions: </w:t>
      </w:r>
      <w:r w:rsidR="0089574A">
        <w:rPr>
          <w:bCs/>
        </w:rPr>
        <w:t>99.4% fair or above    94% good or very good.</w:t>
      </w:r>
    </w:p>
    <w:p w:rsidR="009F58E2" w:rsidRDefault="009F58E2" w:rsidP="009F58E2">
      <w:pPr>
        <w:autoSpaceDE w:val="0"/>
        <w:autoSpaceDN w:val="0"/>
        <w:adjustRightInd w:val="0"/>
        <w:ind w:left="360"/>
        <w:rPr>
          <w:bCs/>
        </w:rPr>
      </w:pPr>
      <w:r>
        <w:rPr>
          <w:bCs/>
        </w:rPr>
        <w:t>Amount of time they spend:</w:t>
      </w:r>
      <w:r w:rsidR="0089574A">
        <w:rPr>
          <w:bCs/>
        </w:rPr>
        <w:t xml:space="preserve"> 99.1% fair or above   91.3% good or very good</w:t>
      </w:r>
    </w:p>
    <w:p w:rsidR="009F58E2" w:rsidRDefault="009F58E2" w:rsidP="009F58E2">
      <w:pPr>
        <w:autoSpaceDE w:val="0"/>
        <w:autoSpaceDN w:val="0"/>
        <w:adjustRightInd w:val="0"/>
        <w:ind w:left="360"/>
        <w:rPr>
          <w:bCs/>
        </w:rPr>
      </w:pPr>
      <w:r>
        <w:rPr>
          <w:bCs/>
        </w:rPr>
        <w:t>Care and concern for you:</w:t>
      </w:r>
      <w:r w:rsidR="0089574A">
        <w:rPr>
          <w:bCs/>
        </w:rPr>
        <w:t xml:space="preserve"> 99.1% fair or above   93.9% good or very good</w:t>
      </w:r>
    </w:p>
    <w:p w:rsidR="0089574A" w:rsidRDefault="0089574A" w:rsidP="0089574A">
      <w:pPr>
        <w:autoSpaceDE w:val="0"/>
        <w:autoSpaceDN w:val="0"/>
        <w:adjustRightInd w:val="0"/>
        <w:rPr>
          <w:bCs/>
        </w:rPr>
      </w:pPr>
    </w:p>
    <w:p w:rsidR="0089574A" w:rsidRPr="0089574A" w:rsidRDefault="0089574A" w:rsidP="0089574A">
      <w:pPr>
        <w:pStyle w:val="ListParagraph"/>
        <w:numPr>
          <w:ilvl w:val="0"/>
          <w:numId w:val="1"/>
        </w:numPr>
        <w:autoSpaceDE w:val="0"/>
        <w:autoSpaceDN w:val="0"/>
        <w:adjustRightInd w:val="0"/>
        <w:rPr>
          <w:bCs/>
        </w:rPr>
      </w:pPr>
      <w:r>
        <w:rPr>
          <w:rFonts w:ascii="Arial" w:hAnsi="Arial" w:cs="Arial"/>
          <w:bCs/>
          <w:i/>
        </w:rPr>
        <w:t>If you have seen the practice nurse in the last 12 months, please rate the care you received from them?</w:t>
      </w:r>
    </w:p>
    <w:p w:rsidR="0089574A" w:rsidRPr="0089574A" w:rsidRDefault="0089574A" w:rsidP="0089574A">
      <w:pPr>
        <w:pStyle w:val="ListParagraph"/>
        <w:autoSpaceDE w:val="0"/>
        <w:autoSpaceDN w:val="0"/>
        <w:adjustRightInd w:val="0"/>
        <w:ind w:left="360"/>
        <w:rPr>
          <w:bCs/>
        </w:rPr>
      </w:pPr>
    </w:p>
    <w:p w:rsidR="00CA7ECC" w:rsidRDefault="0089574A" w:rsidP="00CA7ECC">
      <w:pPr>
        <w:pStyle w:val="ListParagraph"/>
        <w:autoSpaceDE w:val="0"/>
        <w:autoSpaceDN w:val="0"/>
        <w:adjustRightInd w:val="0"/>
        <w:ind w:left="405"/>
        <w:rPr>
          <w:bCs/>
        </w:rPr>
      </w:pPr>
      <w:r>
        <w:rPr>
          <w:bCs/>
        </w:rPr>
        <w:t>99.7% fair or above    94.4% good or very good.</w:t>
      </w:r>
    </w:p>
    <w:p w:rsidR="0089574A" w:rsidRDefault="0089574A" w:rsidP="0089574A">
      <w:pPr>
        <w:autoSpaceDE w:val="0"/>
        <w:autoSpaceDN w:val="0"/>
        <w:adjustRightInd w:val="0"/>
        <w:rPr>
          <w:bCs/>
        </w:rPr>
      </w:pPr>
    </w:p>
    <w:p w:rsidR="0089574A" w:rsidRDefault="0089574A" w:rsidP="0089574A">
      <w:pPr>
        <w:pStyle w:val="ListParagraph"/>
        <w:numPr>
          <w:ilvl w:val="0"/>
          <w:numId w:val="1"/>
        </w:numPr>
        <w:autoSpaceDE w:val="0"/>
        <w:autoSpaceDN w:val="0"/>
        <w:adjustRightInd w:val="0"/>
        <w:rPr>
          <w:bCs/>
        </w:rPr>
      </w:pPr>
      <w:r>
        <w:rPr>
          <w:bCs/>
        </w:rPr>
        <w:t xml:space="preserve"> </w:t>
      </w:r>
      <w:r w:rsidR="001E5068">
        <w:rPr>
          <w:rFonts w:ascii="Arial" w:hAnsi="Arial" w:cs="Arial"/>
          <w:bCs/>
          <w:i/>
        </w:rPr>
        <w:t>If you have a disability. How easy do you find it to access the surgery?</w:t>
      </w:r>
      <w:r w:rsidRPr="0089574A">
        <w:rPr>
          <w:bCs/>
        </w:rPr>
        <w:t xml:space="preserve">   </w:t>
      </w:r>
    </w:p>
    <w:p w:rsidR="001E5068" w:rsidRDefault="001E5068" w:rsidP="001E5068">
      <w:pPr>
        <w:pStyle w:val="ListParagraph"/>
        <w:autoSpaceDE w:val="0"/>
        <w:autoSpaceDN w:val="0"/>
        <w:adjustRightInd w:val="0"/>
        <w:ind w:left="360"/>
        <w:rPr>
          <w:bCs/>
        </w:rPr>
      </w:pPr>
    </w:p>
    <w:p w:rsidR="001E5068" w:rsidRPr="0089574A" w:rsidRDefault="001E5068" w:rsidP="001E5068">
      <w:pPr>
        <w:pStyle w:val="ListParagraph"/>
        <w:autoSpaceDE w:val="0"/>
        <w:autoSpaceDN w:val="0"/>
        <w:adjustRightInd w:val="0"/>
        <w:ind w:left="360"/>
        <w:rPr>
          <w:bCs/>
        </w:rPr>
      </w:pPr>
      <w:r>
        <w:rPr>
          <w:bCs/>
        </w:rPr>
        <w:t>78.4% good     17.6% fair      3.9% poor</w:t>
      </w:r>
    </w:p>
    <w:p w:rsidR="00CA7ECC" w:rsidRDefault="00CA7ECC" w:rsidP="00CA7ECC">
      <w:pPr>
        <w:autoSpaceDE w:val="0"/>
        <w:autoSpaceDN w:val="0"/>
        <w:adjustRightInd w:val="0"/>
        <w:rPr>
          <w:rFonts w:ascii="Arial" w:hAnsi="Arial" w:cs="Arial"/>
          <w:bCs/>
          <w:i/>
        </w:rPr>
      </w:pPr>
    </w:p>
    <w:p w:rsidR="00CA7ECC" w:rsidRPr="00C1285C" w:rsidRDefault="00CA7ECC" w:rsidP="00CA7ECC">
      <w:pPr>
        <w:autoSpaceDE w:val="0"/>
        <w:autoSpaceDN w:val="0"/>
        <w:adjustRightInd w:val="0"/>
        <w:rPr>
          <w:rFonts w:ascii="Arial" w:hAnsi="Arial" w:cs="Arial"/>
          <w:bCs/>
          <w:i/>
        </w:rPr>
      </w:pPr>
      <w:r>
        <w:rPr>
          <w:rFonts w:ascii="Arial" w:hAnsi="Arial" w:cs="Arial"/>
          <w:bCs/>
          <w:i/>
        </w:rPr>
        <w:t>10.</w:t>
      </w:r>
      <w:r w:rsidRPr="00C1285C">
        <w:rPr>
          <w:rFonts w:ascii="Arial" w:hAnsi="Arial" w:cs="Arial"/>
          <w:bCs/>
          <w:i/>
        </w:rPr>
        <w:t xml:space="preserve"> Please rate your overall satisfaction with the surgery.</w:t>
      </w:r>
    </w:p>
    <w:p w:rsidR="00CA7ECC" w:rsidRDefault="00CA7ECC" w:rsidP="00CA7ECC">
      <w:pPr>
        <w:pStyle w:val="ListParagraph"/>
        <w:autoSpaceDE w:val="0"/>
        <w:autoSpaceDN w:val="0"/>
        <w:adjustRightInd w:val="0"/>
        <w:ind w:left="405"/>
        <w:rPr>
          <w:i/>
        </w:rPr>
      </w:pPr>
    </w:p>
    <w:p w:rsidR="00CA7ECC" w:rsidRDefault="001E5068" w:rsidP="00CA7ECC">
      <w:pPr>
        <w:pStyle w:val="ListParagraph"/>
        <w:autoSpaceDE w:val="0"/>
        <w:autoSpaceDN w:val="0"/>
        <w:adjustRightInd w:val="0"/>
        <w:ind w:left="405"/>
        <w:rPr>
          <w:bCs/>
        </w:rPr>
      </w:pPr>
      <w:r>
        <w:t xml:space="preserve">98.5% fair or </w:t>
      </w:r>
      <w:proofErr w:type="gramStart"/>
      <w:r>
        <w:t>above  (</w:t>
      </w:r>
      <w:proofErr w:type="gramEnd"/>
      <w:r w:rsidR="00CA7ECC">
        <w:t xml:space="preserve">97.5% </w:t>
      </w:r>
      <w:r>
        <w:t>)</w:t>
      </w:r>
      <w:r>
        <w:rPr>
          <w:bCs/>
        </w:rPr>
        <w:t xml:space="preserve">      92.7</w:t>
      </w:r>
      <w:r w:rsidR="00CA7ECC">
        <w:rPr>
          <w:bCs/>
        </w:rPr>
        <w:t>% good or very good</w:t>
      </w:r>
      <w:r>
        <w:rPr>
          <w:bCs/>
        </w:rPr>
        <w:t xml:space="preserve"> (89.1%)</w:t>
      </w:r>
    </w:p>
    <w:p w:rsidR="00CA7ECC" w:rsidRDefault="00CA7ECC" w:rsidP="00CA7ECC">
      <w:pPr>
        <w:autoSpaceDE w:val="0"/>
        <w:autoSpaceDN w:val="0"/>
        <w:adjustRightInd w:val="0"/>
        <w:rPr>
          <w:rFonts w:ascii="Arial" w:hAnsi="Arial" w:cs="Arial"/>
          <w:b/>
          <w:bCs/>
        </w:rPr>
      </w:pPr>
    </w:p>
    <w:p w:rsidR="00CA7ECC" w:rsidRDefault="00CA7ECC" w:rsidP="00CA7ECC">
      <w:pPr>
        <w:pStyle w:val="ListParagraph"/>
        <w:autoSpaceDE w:val="0"/>
        <w:autoSpaceDN w:val="0"/>
        <w:adjustRightInd w:val="0"/>
        <w:ind w:left="405"/>
        <w:rPr>
          <w:rFonts w:ascii="Arial" w:hAnsi="Arial" w:cs="Arial"/>
          <w:bCs/>
          <w:i/>
        </w:rPr>
      </w:pPr>
    </w:p>
    <w:p w:rsidR="00CA7ECC" w:rsidRDefault="00CA7ECC" w:rsidP="00CA7ECC">
      <w:pPr>
        <w:autoSpaceDE w:val="0"/>
        <w:autoSpaceDN w:val="0"/>
        <w:adjustRightInd w:val="0"/>
        <w:rPr>
          <w:bCs/>
        </w:rPr>
      </w:pPr>
    </w:p>
    <w:p w:rsidR="00CA7ECC" w:rsidRPr="00C1285C" w:rsidRDefault="004C281F" w:rsidP="00CA7ECC">
      <w:pPr>
        <w:autoSpaceDE w:val="0"/>
        <w:autoSpaceDN w:val="0"/>
        <w:adjustRightInd w:val="0"/>
        <w:rPr>
          <w:rFonts w:ascii="Arial" w:hAnsi="Arial" w:cs="Arial"/>
          <w:bCs/>
          <w:i/>
        </w:rPr>
      </w:pPr>
      <w:r>
        <w:rPr>
          <w:rFonts w:ascii="Arial" w:hAnsi="Arial" w:cs="Arial"/>
          <w:bCs/>
          <w:i/>
        </w:rPr>
        <w:lastRenderedPageBreak/>
        <w:t>11</w:t>
      </w:r>
      <w:r w:rsidR="00CA7ECC">
        <w:rPr>
          <w:rFonts w:ascii="Arial" w:hAnsi="Arial" w:cs="Arial"/>
          <w:bCs/>
          <w:i/>
        </w:rPr>
        <w:t>.</w:t>
      </w:r>
      <w:r w:rsidR="00CA7ECC" w:rsidRPr="00C1285C">
        <w:rPr>
          <w:rFonts w:ascii="Arial" w:hAnsi="Arial" w:cs="Arial"/>
          <w:bCs/>
          <w:i/>
        </w:rPr>
        <w:t xml:space="preserve"> Do you have any further comments about your surgery?</w:t>
      </w:r>
    </w:p>
    <w:p w:rsidR="00CA7ECC" w:rsidRDefault="00CA7ECC" w:rsidP="00CA7ECC">
      <w:pPr>
        <w:pStyle w:val="ListParagraph"/>
        <w:autoSpaceDE w:val="0"/>
        <w:autoSpaceDN w:val="0"/>
        <w:adjustRightInd w:val="0"/>
        <w:ind w:left="405"/>
        <w:rPr>
          <w:bCs/>
          <w:i/>
        </w:rPr>
      </w:pPr>
    </w:p>
    <w:p w:rsidR="00CA7ECC" w:rsidRDefault="001E5068" w:rsidP="00CA7ECC">
      <w:pPr>
        <w:pStyle w:val="ListParagraph"/>
        <w:autoSpaceDE w:val="0"/>
        <w:autoSpaceDN w:val="0"/>
        <w:adjustRightInd w:val="0"/>
        <w:ind w:left="405"/>
        <w:rPr>
          <w:bCs/>
        </w:rPr>
      </w:pPr>
      <w:r>
        <w:rPr>
          <w:bCs/>
        </w:rPr>
        <w:t>159 out of 352</w:t>
      </w:r>
      <w:r w:rsidR="004C281F">
        <w:rPr>
          <w:bCs/>
        </w:rPr>
        <w:t xml:space="preserve"> respondents made a comment. 133</w:t>
      </w:r>
      <w:r w:rsidR="00CA7ECC">
        <w:rPr>
          <w:bCs/>
        </w:rPr>
        <w:t xml:space="preserve"> of those were positive a</w:t>
      </w:r>
      <w:r w:rsidR="004C281F">
        <w:rPr>
          <w:bCs/>
        </w:rPr>
        <w:t>nd praised the practice. 105</w:t>
      </w:r>
      <w:r w:rsidR="00CA7ECC">
        <w:rPr>
          <w:bCs/>
        </w:rPr>
        <w:t xml:space="preserve"> concerned areas for improvement although some of the comments in this section</w:t>
      </w:r>
      <w:r w:rsidR="00AD31F6">
        <w:rPr>
          <w:bCs/>
        </w:rPr>
        <w:t xml:space="preserve"> (17) </w:t>
      </w:r>
      <w:r w:rsidR="00CA7ECC">
        <w:rPr>
          <w:bCs/>
        </w:rPr>
        <w:t xml:space="preserve">were also positive. </w:t>
      </w:r>
      <w:r w:rsidR="00CA7ECC" w:rsidRPr="000C6D19">
        <w:rPr>
          <w:bCs/>
        </w:rPr>
        <w:t>The actual comments can be viewed on the practice website. There was wide variation in what p</w:t>
      </w:r>
      <w:r w:rsidR="004C281F">
        <w:rPr>
          <w:bCs/>
        </w:rPr>
        <w:t xml:space="preserve">eople regarded as good and what </w:t>
      </w:r>
      <w:r w:rsidR="00CA7ECC" w:rsidRPr="000C6D19">
        <w:rPr>
          <w:bCs/>
        </w:rPr>
        <w:t>requi</w:t>
      </w:r>
      <w:r w:rsidR="004C281F">
        <w:rPr>
          <w:bCs/>
        </w:rPr>
        <w:t>res</w:t>
      </w:r>
      <w:r w:rsidR="00CA7ECC" w:rsidRPr="000C6D19">
        <w:rPr>
          <w:bCs/>
        </w:rPr>
        <w:t xml:space="preserve"> improvement. </w:t>
      </w:r>
    </w:p>
    <w:p w:rsidR="00CA7ECC" w:rsidRDefault="00CA7ECC" w:rsidP="00CA7ECC">
      <w:pPr>
        <w:pStyle w:val="ListParagraph"/>
        <w:autoSpaceDE w:val="0"/>
        <w:autoSpaceDN w:val="0"/>
        <w:adjustRightInd w:val="0"/>
        <w:ind w:left="405"/>
        <w:rPr>
          <w:bCs/>
        </w:rPr>
      </w:pPr>
    </w:p>
    <w:p w:rsidR="00CA7ECC" w:rsidRDefault="00CA7ECC" w:rsidP="00CA7ECC">
      <w:pPr>
        <w:pStyle w:val="ListParagraph"/>
        <w:autoSpaceDE w:val="0"/>
        <w:autoSpaceDN w:val="0"/>
        <w:adjustRightInd w:val="0"/>
        <w:ind w:left="405"/>
        <w:rPr>
          <w:bCs/>
        </w:rPr>
      </w:pPr>
      <w:r>
        <w:rPr>
          <w:bCs/>
        </w:rPr>
        <w:t>The main comments of praise were concerning the pro</w:t>
      </w:r>
      <w:r w:rsidR="00ED44F7">
        <w:rPr>
          <w:bCs/>
        </w:rPr>
        <w:t xml:space="preserve">fessionalism of all staff, their pleasant friendly and </w:t>
      </w:r>
      <w:r>
        <w:rPr>
          <w:bCs/>
        </w:rPr>
        <w:t xml:space="preserve">caring </w:t>
      </w:r>
      <w:r w:rsidR="00ED44F7">
        <w:rPr>
          <w:bCs/>
        </w:rPr>
        <w:t>manner. The repeat prescription service</w:t>
      </w:r>
      <w:r w:rsidR="00B21CB4">
        <w:rPr>
          <w:bCs/>
        </w:rPr>
        <w:t xml:space="preserve">, text </w:t>
      </w:r>
      <w:r w:rsidR="00A7017C">
        <w:rPr>
          <w:bCs/>
        </w:rPr>
        <w:t>messaging and</w:t>
      </w:r>
      <w:r w:rsidR="00ED44F7">
        <w:rPr>
          <w:bCs/>
        </w:rPr>
        <w:t xml:space="preserve"> online appointment </w:t>
      </w:r>
      <w:r w:rsidR="00B21CB4">
        <w:rPr>
          <w:bCs/>
        </w:rPr>
        <w:t>booking system were also highlighted</w:t>
      </w:r>
      <w:r w:rsidR="00B36084">
        <w:rPr>
          <w:bCs/>
        </w:rPr>
        <w:t xml:space="preserve"> positively</w:t>
      </w:r>
      <w:r>
        <w:rPr>
          <w:bCs/>
        </w:rPr>
        <w:t>.</w:t>
      </w:r>
      <w:r w:rsidR="00ED44F7">
        <w:rPr>
          <w:bCs/>
        </w:rPr>
        <w:t xml:space="preserve"> </w:t>
      </w:r>
    </w:p>
    <w:p w:rsidR="00CA7ECC" w:rsidRDefault="00CA7ECC" w:rsidP="00CA7ECC">
      <w:pPr>
        <w:pStyle w:val="ListParagraph"/>
        <w:autoSpaceDE w:val="0"/>
        <w:autoSpaceDN w:val="0"/>
        <w:adjustRightInd w:val="0"/>
        <w:ind w:left="405"/>
        <w:rPr>
          <w:bCs/>
        </w:rPr>
      </w:pPr>
    </w:p>
    <w:p w:rsidR="00CA7ECC" w:rsidRDefault="00CA7ECC" w:rsidP="00CA7ECC">
      <w:pPr>
        <w:pStyle w:val="ListParagraph"/>
        <w:autoSpaceDE w:val="0"/>
        <w:autoSpaceDN w:val="0"/>
        <w:adjustRightInd w:val="0"/>
        <w:ind w:left="405"/>
        <w:rPr>
          <w:bCs/>
        </w:rPr>
      </w:pPr>
      <w:r w:rsidRPr="000C6D19">
        <w:rPr>
          <w:bCs/>
        </w:rPr>
        <w:t xml:space="preserve">The </w:t>
      </w:r>
      <w:r>
        <w:rPr>
          <w:bCs/>
        </w:rPr>
        <w:t>comments</w:t>
      </w:r>
      <w:r w:rsidRPr="000C6D19">
        <w:rPr>
          <w:bCs/>
        </w:rPr>
        <w:t xml:space="preserve"> </w:t>
      </w:r>
      <w:r>
        <w:rPr>
          <w:bCs/>
        </w:rPr>
        <w:t xml:space="preserve">for improvement </w:t>
      </w:r>
      <w:r w:rsidRPr="000C6D19">
        <w:rPr>
          <w:bCs/>
        </w:rPr>
        <w:t xml:space="preserve">were </w:t>
      </w:r>
      <w:r w:rsidR="00B36084">
        <w:rPr>
          <w:bCs/>
        </w:rPr>
        <w:t xml:space="preserve">varied but the main area was concerning the practices opening hours, </w:t>
      </w:r>
      <w:r w:rsidR="00AD31F6">
        <w:rPr>
          <w:bCs/>
        </w:rPr>
        <w:t>i.e</w:t>
      </w:r>
      <w:r w:rsidR="00652F50">
        <w:rPr>
          <w:bCs/>
        </w:rPr>
        <w:t>.</w:t>
      </w:r>
      <w:r w:rsidR="00AD31F6">
        <w:rPr>
          <w:bCs/>
        </w:rPr>
        <w:t xml:space="preserve"> </w:t>
      </w:r>
      <w:r w:rsidR="00B36084">
        <w:rPr>
          <w:bCs/>
        </w:rPr>
        <w:t>later evening</w:t>
      </w:r>
      <w:r w:rsidR="00AD31F6">
        <w:rPr>
          <w:bCs/>
        </w:rPr>
        <w:t xml:space="preserve"> and weekends</w:t>
      </w:r>
      <w:r w:rsidR="00B36084">
        <w:rPr>
          <w:bCs/>
        </w:rPr>
        <w:t xml:space="preserve"> appointments being available</w:t>
      </w:r>
      <w:r w:rsidR="009F7ADD">
        <w:rPr>
          <w:bCs/>
        </w:rPr>
        <w:t>, a</w:t>
      </w:r>
      <w:r w:rsidR="00B36084">
        <w:rPr>
          <w:bCs/>
        </w:rPr>
        <w:t>lthough 94% of respondents rated this as fair or above.</w:t>
      </w:r>
    </w:p>
    <w:p w:rsidR="00ED44F7" w:rsidRDefault="00ED44F7" w:rsidP="00ED44F7">
      <w:pPr>
        <w:autoSpaceDE w:val="0"/>
        <w:autoSpaceDN w:val="0"/>
        <w:adjustRightInd w:val="0"/>
        <w:rPr>
          <w:bCs/>
        </w:rPr>
      </w:pPr>
    </w:p>
    <w:p w:rsidR="00ED44F7" w:rsidRDefault="00ED44F7" w:rsidP="00ED44F7">
      <w:pPr>
        <w:autoSpaceDE w:val="0"/>
        <w:autoSpaceDN w:val="0"/>
        <w:adjustRightInd w:val="0"/>
        <w:rPr>
          <w:rFonts w:ascii="Arial" w:hAnsi="Arial" w:cs="Arial"/>
          <w:bCs/>
          <w:i/>
        </w:rPr>
      </w:pPr>
      <w:r w:rsidRPr="00ED44F7">
        <w:rPr>
          <w:rFonts w:ascii="Arial" w:hAnsi="Arial" w:cs="Arial"/>
          <w:bCs/>
          <w:i/>
        </w:rPr>
        <w:t>12. Would you recommend our practice to family and friends?</w:t>
      </w:r>
    </w:p>
    <w:p w:rsidR="00ED44F7" w:rsidRDefault="00ED44F7" w:rsidP="00ED44F7">
      <w:pPr>
        <w:autoSpaceDE w:val="0"/>
        <w:autoSpaceDN w:val="0"/>
        <w:adjustRightInd w:val="0"/>
        <w:rPr>
          <w:rFonts w:ascii="Arial" w:hAnsi="Arial" w:cs="Arial"/>
          <w:bCs/>
          <w:i/>
        </w:rPr>
      </w:pPr>
    </w:p>
    <w:p w:rsidR="00ED44F7" w:rsidRPr="00ED44F7" w:rsidRDefault="00ED44F7" w:rsidP="00ED44F7">
      <w:pPr>
        <w:autoSpaceDE w:val="0"/>
        <w:autoSpaceDN w:val="0"/>
        <w:adjustRightInd w:val="0"/>
        <w:rPr>
          <w:bCs/>
        </w:rPr>
      </w:pPr>
      <w:r>
        <w:rPr>
          <w:rFonts w:ascii="Arial" w:hAnsi="Arial" w:cs="Arial"/>
          <w:bCs/>
          <w:i/>
        </w:rPr>
        <w:t xml:space="preserve">     </w:t>
      </w:r>
      <w:r>
        <w:rPr>
          <w:bCs/>
        </w:rPr>
        <w:t>97.7% YES      2.3% NO</w:t>
      </w:r>
    </w:p>
    <w:p w:rsidR="00CA7ECC" w:rsidRDefault="00CA7ECC" w:rsidP="00CA7ECC">
      <w:pPr>
        <w:autoSpaceDE w:val="0"/>
        <w:autoSpaceDN w:val="0"/>
        <w:adjustRightInd w:val="0"/>
        <w:rPr>
          <w:bCs/>
        </w:rPr>
      </w:pPr>
    </w:p>
    <w:p w:rsidR="00CA7ECC" w:rsidRPr="00B36084" w:rsidRDefault="00CA7ECC" w:rsidP="00CA7ECC">
      <w:pPr>
        <w:autoSpaceDE w:val="0"/>
        <w:autoSpaceDN w:val="0"/>
        <w:adjustRightInd w:val="0"/>
        <w:rPr>
          <w:bCs/>
          <w:u w:val="single"/>
        </w:rPr>
      </w:pPr>
      <w:r w:rsidRPr="00B36084">
        <w:rPr>
          <w:bCs/>
          <w:u w:val="single"/>
        </w:rPr>
        <w:t>Profile of respondents</w:t>
      </w:r>
    </w:p>
    <w:p w:rsidR="00CA7ECC" w:rsidRDefault="00CA7ECC" w:rsidP="00CA7ECC">
      <w:pPr>
        <w:autoSpaceDE w:val="0"/>
        <w:autoSpaceDN w:val="0"/>
        <w:adjustRightInd w:val="0"/>
        <w:rPr>
          <w:bCs/>
        </w:rPr>
      </w:pPr>
    </w:p>
    <w:p w:rsidR="00CA7ECC" w:rsidRDefault="00CA7ECC" w:rsidP="00CA7ECC">
      <w:pPr>
        <w:autoSpaceDE w:val="0"/>
        <w:autoSpaceDN w:val="0"/>
        <w:adjustRightInd w:val="0"/>
        <w:rPr>
          <w:bCs/>
        </w:rPr>
      </w:pPr>
      <w:r>
        <w:rPr>
          <w:bCs/>
        </w:rPr>
        <w:t>Male</w:t>
      </w:r>
      <w:r>
        <w:rPr>
          <w:bCs/>
        </w:rPr>
        <w:tab/>
      </w:r>
      <w:r>
        <w:rPr>
          <w:bCs/>
        </w:rPr>
        <w:tab/>
      </w:r>
      <w:r w:rsidR="000B7D11">
        <w:rPr>
          <w:bCs/>
        </w:rPr>
        <w:t>41.8</w:t>
      </w:r>
      <w:r>
        <w:rPr>
          <w:bCs/>
        </w:rPr>
        <w:t>%                        Female</w:t>
      </w:r>
      <w:r>
        <w:rPr>
          <w:bCs/>
        </w:rPr>
        <w:tab/>
      </w:r>
      <w:r>
        <w:rPr>
          <w:bCs/>
        </w:rPr>
        <w:tab/>
      </w:r>
      <w:r w:rsidR="000B7D11">
        <w:rPr>
          <w:bCs/>
        </w:rPr>
        <w:t>58.2</w:t>
      </w:r>
      <w:r>
        <w:rPr>
          <w:bCs/>
        </w:rPr>
        <w:t>%</w:t>
      </w:r>
    </w:p>
    <w:p w:rsidR="00CA7ECC" w:rsidRDefault="00CA7ECC" w:rsidP="00CA7ECC">
      <w:pPr>
        <w:autoSpaceDE w:val="0"/>
        <w:autoSpaceDN w:val="0"/>
        <w:adjustRightInd w:val="0"/>
        <w:rPr>
          <w:bCs/>
        </w:rPr>
      </w:pPr>
      <w:r>
        <w:rPr>
          <w:bCs/>
        </w:rPr>
        <w:t>Age distribution of respondents</w:t>
      </w:r>
    </w:p>
    <w:p w:rsidR="00CA7ECC" w:rsidRDefault="00F648D8" w:rsidP="00CA7ECC">
      <w:pPr>
        <w:autoSpaceDE w:val="0"/>
        <w:autoSpaceDN w:val="0"/>
        <w:adjustRightInd w:val="0"/>
        <w:rPr>
          <w:bCs/>
        </w:rPr>
      </w:pPr>
      <w:r w:rsidRPr="00F648D8">
        <w:rPr>
          <w:bCs/>
          <w:noProof/>
        </w:rPr>
        <w:drawing>
          <wp:inline distT="0" distB="0" distL="0" distR="0">
            <wp:extent cx="5950873" cy="2636322"/>
            <wp:effectExtent l="19050" t="0" r="11777"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7ECC" w:rsidRDefault="00CA7ECC" w:rsidP="00CA7ECC">
      <w:pPr>
        <w:autoSpaceDE w:val="0"/>
        <w:autoSpaceDN w:val="0"/>
        <w:adjustRightInd w:val="0"/>
        <w:rPr>
          <w:bCs/>
        </w:rPr>
      </w:pPr>
    </w:p>
    <w:p w:rsidR="00CA7ECC" w:rsidRDefault="00CA7ECC" w:rsidP="00CA7ECC">
      <w:pPr>
        <w:autoSpaceDE w:val="0"/>
        <w:autoSpaceDN w:val="0"/>
        <w:adjustRightInd w:val="0"/>
        <w:rPr>
          <w:bCs/>
        </w:rPr>
      </w:pPr>
      <w:r w:rsidRPr="001E3056">
        <w:rPr>
          <w:bCs/>
        </w:rPr>
        <w:t>Age distribution of practice</w:t>
      </w:r>
    </w:p>
    <w:p w:rsidR="00CA7ECC" w:rsidRPr="001E3056" w:rsidRDefault="001A3350" w:rsidP="00CA7ECC">
      <w:pPr>
        <w:autoSpaceDE w:val="0"/>
        <w:autoSpaceDN w:val="0"/>
        <w:adjustRightInd w:val="0"/>
        <w:rPr>
          <w:bCs/>
        </w:rPr>
      </w:pPr>
      <w:r w:rsidRPr="001A3350">
        <w:rPr>
          <w:bCs/>
          <w:noProof/>
        </w:rPr>
        <w:drawing>
          <wp:inline distT="0" distB="0" distL="0" distR="0">
            <wp:extent cx="5482021" cy="2576945"/>
            <wp:effectExtent l="19050" t="0" r="2342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6084" w:rsidRDefault="00B36084" w:rsidP="00CA7ECC">
      <w:pPr>
        <w:autoSpaceDE w:val="0"/>
        <w:autoSpaceDN w:val="0"/>
        <w:adjustRightInd w:val="0"/>
        <w:rPr>
          <w:bCs/>
        </w:rPr>
      </w:pPr>
    </w:p>
    <w:p w:rsidR="00CA7ECC" w:rsidRPr="001E3056" w:rsidRDefault="00CA7ECC" w:rsidP="00CA7ECC">
      <w:pPr>
        <w:autoSpaceDE w:val="0"/>
        <w:autoSpaceDN w:val="0"/>
        <w:adjustRightInd w:val="0"/>
        <w:rPr>
          <w:bCs/>
        </w:rPr>
      </w:pPr>
      <w:r w:rsidRPr="001E3056">
        <w:rPr>
          <w:bCs/>
        </w:rPr>
        <w:t>Ethnicity of respondents</w:t>
      </w:r>
    </w:p>
    <w:p w:rsidR="00CA7ECC" w:rsidRPr="00421B12" w:rsidRDefault="00F648D8" w:rsidP="00CA7ECC">
      <w:pPr>
        <w:autoSpaceDE w:val="0"/>
        <w:autoSpaceDN w:val="0"/>
        <w:adjustRightInd w:val="0"/>
        <w:rPr>
          <w:bCs/>
        </w:rPr>
      </w:pPr>
      <w:r w:rsidRPr="00F648D8">
        <w:rPr>
          <w:bCs/>
          <w:noProof/>
        </w:rPr>
        <w:drawing>
          <wp:inline distT="0" distB="0" distL="0" distR="0">
            <wp:extent cx="5483926" cy="2861953"/>
            <wp:effectExtent l="19050" t="0" r="21524"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7ECC" w:rsidRDefault="00CA7ECC" w:rsidP="00CA7ECC">
      <w:pPr>
        <w:autoSpaceDE w:val="0"/>
        <w:autoSpaceDN w:val="0"/>
        <w:adjustRightInd w:val="0"/>
        <w:rPr>
          <w:u w:val="single"/>
        </w:rPr>
      </w:pPr>
    </w:p>
    <w:p w:rsidR="00CA7ECC" w:rsidRDefault="00CA7ECC" w:rsidP="00CA7ECC">
      <w:pPr>
        <w:autoSpaceDE w:val="0"/>
        <w:autoSpaceDN w:val="0"/>
        <w:adjustRightInd w:val="0"/>
        <w:rPr>
          <w:u w:val="single"/>
        </w:rPr>
      </w:pPr>
    </w:p>
    <w:p w:rsidR="00CA7ECC" w:rsidRDefault="00CA7ECC" w:rsidP="00CA7ECC">
      <w:pPr>
        <w:autoSpaceDE w:val="0"/>
        <w:autoSpaceDN w:val="0"/>
        <w:adjustRightInd w:val="0"/>
        <w:rPr>
          <w:u w:val="single"/>
        </w:rPr>
      </w:pPr>
      <w:r w:rsidRPr="00893E05">
        <w:rPr>
          <w:u w:val="single"/>
        </w:rPr>
        <w:t>Conclusions</w:t>
      </w:r>
    </w:p>
    <w:p w:rsidR="00CA7ECC" w:rsidRDefault="00CA7ECC" w:rsidP="00CA7ECC">
      <w:pPr>
        <w:autoSpaceDE w:val="0"/>
        <w:autoSpaceDN w:val="0"/>
        <w:adjustRightInd w:val="0"/>
        <w:rPr>
          <w:u w:val="single"/>
        </w:rPr>
      </w:pPr>
    </w:p>
    <w:p w:rsidR="00CA7ECC" w:rsidRDefault="00CA7ECC" w:rsidP="00CA7ECC">
      <w:pPr>
        <w:autoSpaceDE w:val="0"/>
        <w:autoSpaceDN w:val="0"/>
        <w:adjustRightInd w:val="0"/>
      </w:pPr>
      <w:r>
        <w:t xml:space="preserve">The results of the survey were distributed to the patient reference group for comments in </w:t>
      </w:r>
      <w:r w:rsidR="001270D0">
        <w:t>December 2013</w:t>
      </w:r>
      <w:r>
        <w:t xml:space="preserve">. </w:t>
      </w:r>
    </w:p>
    <w:p w:rsidR="00CA7ECC" w:rsidRDefault="00CA7ECC" w:rsidP="00CA7ECC">
      <w:pPr>
        <w:autoSpaceDE w:val="0"/>
        <w:autoSpaceDN w:val="0"/>
        <w:adjustRightInd w:val="0"/>
      </w:pPr>
    </w:p>
    <w:p w:rsidR="00CA7ECC" w:rsidRDefault="001270D0" w:rsidP="00CA7ECC">
      <w:pPr>
        <w:autoSpaceDE w:val="0"/>
        <w:autoSpaceDN w:val="0"/>
        <w:adjustRightInd w:val="0"/>
      </w:pPr>
      <w:r>
        <w:t xml:space="preserve">Both the patient </w:t>
      </w:r>
      <w:r w:rsidR="00730F86">
        <w:t>re</w:t>
      </w:r>
      <w:r w:rsidR="00A97BDA">
        <w:t>ference</w:t>
      </w:r>
      <w:r w:rsidR="00730F86">
        <w:t xml:space="preserve"> </w:t>
      </w:r>
      <w:r>
        <w:t xml:space="preserve">group and the practice are very pleased with the results as it </w:t>
      </w:r>
      <w:r w:rsidR="00CA7ECC">
        <w:t xml:space="preserve">would appear that the majority of patients feel that the </w:t>
      </w:r>
      <w:r w:rsidR="00730F86">
        <w:t xml:space="preserve">overall </w:t>
      </w:r>
      <w:r w:rsidR="00CA7ECC">
        <w:t xml:space="preserve">service being provided by the practice is to a high standard. </w:t>
      </w:r>
    </w:p>
    <w:p w:rsidR="00CA7ECC" w:rsidRDefault="00CA7ECC" w:rsidP="00CA7ECC">
      <w:pPr>
        <w:autoSpaceDE w:val="0"/>
        <w:autoSpaceDN w:val="0"/>
        <w:adjustRightInd w:val="0"/>
      </w:pPr>
    </w:p>
    <w:p w:rsidR="00CA7ECC" w:rsidRDefault="00CA7ECC" w:rsidP="00CA7ECC">
      <w:pPr>
        <w:autoSpaceDE w:val="0"/>
        <w:autoSpaceDN w:val="0"/>
        <w:adjustRightInd w:val="0"/>
        <w:rPr>
          <w:u w:val="single"/>
        </w:rPr>
      </w:pPr>
      <w:r w:rsidRPr="000C6D19">
        <w:rPr>
          <w:u w:val="single"/>
        </w:rPr>
        <w:t>Actions</w:t>
      </w:r>
    </w:p>
    <w:p w:rsidR="00CA7ECC" w:rsidRDefault="00A97BDA" w:rsidP="00CA7ECC">
      <w:pPr>
        <w:autoSpaceDE w:val="0"/>
        <w:autoSpaceDN w:val="0"/>
        <w:adjustRightInd w:val="0"/>
      </w:pPr>
      <w:r>
        <w:t>From the survey t</w:t>
      </w:r>
      <w:r w:rsidR="00CA7ECC">
        <w:t>he following points were highlighted as being possible areas for action</w:t>
      </w:r>
      <w:r w:rsidR="00853A0F">
        <w:t xml:space="preserve"> as</w:t>
      </w:r>
      <w:r w:rsidR="0010235E">
        <w:t xml:space="preserve"> patients said</w:t>
      </w:r>
      <w:r w:rsidR="00CA7ECC">
        <w:t>:-</w:t>
      </w:r>
    </w:p>
    <w:p w:rsidR="00CA7ECC" w:rsidRDefault="0010235E" w:rsidP="0010235E">
      <w:pPr>
        <w:pStyle w:val="ListParagraph"/>
        <w:numPr>
          <w:ilvl w:val="0"/>
          <w:numId w:val="5"/>
        </w:numPr>
        <w:autoSpaceDE w:val="0"/>
        <w:autoSpaceDN w:val="0"/>
        <w:adjustRightInd w:val="0"/>
      </w:pPr>
      <w:r>
        <w:t>They wanted longer opening hours during the week</w:t>
      </w:r>
    </w:p>
    <w:p w:rsidR="0010235E" w:rsidRDefault="0010235E" w:rsidP="0010235E">
      <w:pPr>
        <w:pStyle w:val="ListParagraph"/>
        <w:numPr>
          <w:ilvl w:val="0"/>
          <w:numId w:val="5"/>
        </w:numPr>
        <w:autoSpaceDE w:val="0"/>
        <w:autoSpaceDN w:val="0"/>
        <w:adjustRightInd w:val="0"/>
      </w:pPr>
      <w:r>
        <w:t>They wanted the surgery to be open at the weekend</w:t>
      </w:r>
    </w:p>
    <w:p w:rsidR="0010235E" w:rsidRDefault="00853A0F" w:rsidP="0010235E">
      <w:pPr>
        <w:pStyle w:val="ListParagraph"/>
        <w:numPr>
          <w:ilvl w:val="0"/>
          <w:numId w:val="5"/>
        </w:numPr>
        <w:autoSpaceDE w:val="0"/>
        <w:autoSpaceDN w:val="0"/>
        <w:adjustRightInd w:val="0"/>
      </w:pPr>
      <w:r>
        <w:t>Wait less time for appointments</w:t>
      </w:r>
    </w:p>
    <w:p w:rsidR="00CA7ECC" w:rsidRDefault="00CA7ECC" w:rsidP="00CA7ECC">
      <w:pPr>
        <w:rPr>
          <w:sz w:val="22"/>
          <w:szCs w:val="22"/>
        </w:rPr>
      </w:pPr>
    </w:p>
    <w:p w:rsidR="00CA7ECC" w:rsidRDefault="00CA7ECC" w:rsidP="00CA7ECC">
      <w:pPr>
        <w:rPr>
          <w:sz w:val="22"/>
          <w:szCs w:val="22"/>
          <w:u w:val="single"/>
        </w:rPr>
      </w:pPr>
      <w:r w:rsidRPr="001A2F43">
        <w:rPr>
          <w:sz w:val="22"/>
          <w:szCs w:val="22"/>
          <w:u w:val="single"/>
        </w:rPr>
        <w:t>Plan</w:t>
      </w:r>
    </w:p>
    <w:p w:rsidR="00853A0F" w:rsidRPr="00BD274E" w:rsidRDefault="00853A0F" w:rsidP="00CA7ECC">
      <w:r w:rsidRPr="00BD274E">
        <w:t>In response we plan to:-</w:t>
      </w:r>
    </w:p>
    <w:p w:rsidR="00853A0F" w:rsidRPr="00BD274E" w:rsidRDefault="00853A0F" w:rsidP="00CA7ECC"/>
    <w:p w:rsidR="00853A0F" w:rsidRPr="00BD274E" w:rsidRDefault="000135C3" w:rsidP="00853A0F">
      <w:pPr>
        <w:pStyle w:val="ListParagraph"/>
        <w:numPr>
          <w:ilvl w:val="0"/>
          <w:numId w:val="6"/>
        </w:numPr>
      </w:pPr>
      <w:r w:rsidRPr="00BD274E">
        <w:t xml:space="preserve">Increase the number of appointments available before 9.00a.m. </w:t>
      </w:r>
      <w:proofErr w:type="gramStart"/>
      <w:r w:rsidRPr="00BD274E">
        <w:t>and</w:t>
      </w:r>
      <w:proofErr w:type="gramEnd"/>
      <w:r w:rsidRPr="00BD274E">
        <w:t xml:space="preserve"> after 5.00p.m. </w:t>
      </w:r>
      <w:proofErr w:type="gramStart"/>
      <w:r w:rsidRPr="00BD274E">
        <w:t>with</w:t>
      </w:r>
      <w:proofErr w:type="gramEnd"/>
      <w:r w:rsidRPr="00BD274E">
        <w:t xml:space="preserve"> both the doctors and nurses</w:t>
      </w:r>
      <w:r w:rsidR="00BF750E">
        <w:t>.</w:t>
      </w:r>
    </w:p>
    <w:p w:rsidR="00916899" w:rsidRPr="00BD274E" w:rsidRDefault="00916899" w:rsidP="00853A0F">
      <w:pPr>
        <w:pStyle w:val="ListParagraph"/>
        <w:numPr>
          <w:ilvl w:val="0"/>
          <w:numId w:val="6"/>
        </w:numPr>
      </w:pPr>
      <w:r w:rsidRPr="00BD274E">
        <w:t xml:space="preserve">Unfortunately at the current time resources are not available to enable us to open at the weekends for the small number of patients who would use the service. This is the case for many of the smaller practices and Redditch and Bromsgrove Clinical Commissioning Group is looking to improve out of </w:t>
      </w:r>
      <w:proofErr w:type="gramStart"/>
      <w:r w:rsidRPr="00BD274E">
        <w:t>hours</w:t>
      </w:r>
      <w:proofErr w:type="gramEnd"/>
      <w:r w:rsidRPr="00BD274E">
        <w:t xml:space="preserve"> access across the district.</w:t>
      </w:r>
    </w:p>
    <w:p w:rsidR="00916899" w:rsidRPr="00BD274E" w:rsidRDefault="00916899" w:rsidP="00853A0F">
      <w:pPr>
        <w:pStyle w:val="ListParagraph"/>
        <w:numPr>
          <w:ilvl w:val="0"/>
          <w:numId w:val="6"/>
        </w:numPr>
      </w:pPr>
      <w:r w:rsidRPr="00BD274E">
        <w:t>Increase the number of doctor and nurse clinics to ease the waiting time for routine appointments.</w:t>
      </w:r>
    </w:p>
    <w:p w:rsidR="00CA7ECC" w:rsidRPr="00BD274E" w:rsidRDefault="00CA7ECC" w:rsidP="00CA7ECC">
      <w:pPr>
        <w:rPr>
          <w:u w:val="single"/>
        </w:rPr>
      </w:pPr>
    </w:p>
    <w:p w:rsidR="00BF750E" w:rsidRDefault="00BF750E" w:rsidP="00BF750E">
      <w:pPr>
        <w:autoSpaceDE w:val="0"/>
        <w:autoSpaceDN w:val="0"/>
        <w:adjustRightInd w:val="0"/>
      </w:pPr>
      <w:r>
        <w:t>To assist with points 1 and 2 we have extended phlebotomy hours at the surgery. Added an additional GP surgery and recruited a new nurse with extended skills who will be able to see patients who were previously looked after by the doctors thereby freeing up more GP appointments.</w:t>
      </w:r>
    </w:p>
    <w:p w:rsidR="00CA7ECC" w:rsidRPr="00BD274E" w:rsidRDefault="00A97BDA" w:rsidP="00BF750E">
      <w:pPr>
        <w:autoSpaceDE w:val="0"/>
        <w:autoSpaceDN w:val="0"/>
        <w:adjustRightInd w:val="0"/>
      </w:pPr>
      <w:r>
        <w:t xml:space="preserve">The above plan has been agreed with the Patient reference group. </w:t>
      </w:r>
      <w:r w:rsidR="00916899" w:rsidRPr="00BD274E">
        <w:t>The r</w:t>
      </w:r>
      <w:r w:rsidR="00CA7ECC" w:rsidRPr="00BD274E">
        <w:t>es</w:t>
      </w:r>
      <w:r w:rsidR="00916899" w:rsidRPr="00BD274E">
        <w:t>ponsibility for implementation will be the</w:t>
      </w:r>
      <w:r w:rsidR="00CA7ECC" w:rsidRPr="00BD274E">
        <w:t xml:space="preserve"> Practice Manager and </w:t>
      </w:r>
      <w:r w:rsidR="00916899" w:rsidRPr="00BD274E">
        <w:t>Clinical staff.</w:t>
      </w:r>
    </w:p>
    <w:p w:rsidR="00CA7ECC" w:rsidRPr="00BD274E" w:rsidRDefault="00CA7ECC" w:rsidP="00CA7ECC">
      <w:pPr>
        <w:autoSpaceDE w:val="0"/>
        <w:autoSpaceDN w:val="0"/>
        <w:adjustRightInd w:val="0"/>
      </w:pPr>
    </w:p>
    <w:p w:rsidR="00A97BDA" w:rsidRDefault="00A97BDA" w:rsidP="00CA7ECC">
      <w:pPr>
        <w:autoSpaceDE w:val="0"/>
        <w:autoSpaceDN w:val="0"/>
        <w:adjustRightInd w:val="0"/>
        <w:rPr>
          <w:u w:val="single"/>
        </w:rPr>
      </w:pPr>
    </w:p>
    <w:p w:rsidR="00CA7ECC" w:rsidRPr="00BD274E" w:rsidRDefault="00CA7ECC" w:rsidP="00CA7ECC">
      <w:pPr>
        <w:autoSpaceDE w:val="0"/>
        <w:autoSpaceDN w:val="0"/>
        <w:adjustRightInd w:val="0"/>
        <w:rPr>
          <w:u w:val="single"/>
        </w:rPr>
      </w:pPr>
      <w:r w:rsidRPr="00BD274E">
        <w:rPr>
          <w:u w:val="single"/>
        </w:rPr>
        <w:t>Review</w:t>
      </w:r>
    </w:p>
    <w:p w:rsidR="00CA7ECC" w:rsidRPr="00BD274E" w:rsidRDefault="00CA7ECC" w:rsidP="00CA7ECC">
      <w:pPr>
        <w:autoSpaceDE w:val="0"/>
        <w:autoSpaceDN w:val="0"/>
        <w:adjustRightInd w:val="0"/>
        <w:rPr>
          <w:u w:val="single"/>
        </w:rPr>
      </w:pPr>
    </w:p>
    <w:p w:rsidR="00CA7ECC" w:rsidRPr="00BD274E" w:rsidRDefault="00CA7ECC" w:rsidP="00CA7ECC">
      <w:pPr>
        <w:autoSpaceDE w:val="0"/>
        <w:autoSpaceDN w:val="0"/>
        <w:adjustRightInd w:val="0"/>
      </w:pPr>
      <w:r w:rsidRPr="00BD274E">
        <w:t xml:space="preserve">The above plan will be implemented over the next </w:t>
      </w:r>
      <w:r w:rsidR="00916899" w:rsidRPr="00BD274E">
        <w:t xml:space="preserve">few </w:t>
      </w:r>
      <w:r w:rsidRPr="00BD274E">
        <w:t>months and reviewed on a regular basis by the Practice Manager in consultation with the practice team</w:t>
      </w:r>
      <w:r w:rsidR="00916899" w:rsidRPr="00BD274E">
        <w:t>.</w:t>
      </w:r>
      <w:r w:rsidRPr="00BD274E">
        <w:t xml:space="preserve"> </w:t>
      </w:r>
    </w:p>
    <w:p w:rsidR="00CA7ECC" w:rsidRPr="00BD274E" w:rsidRDefault="00CA7ECC" w:rsidP="00CA7ECC">
      <w:pPr>
        <w:autoSpaceDE w:val="0"/>
        <w:autoSpaceDN w:val="0"/>
        <w:adjustRightInd w:val="0"/>
      </w:pPr>
    </w:p>
    <w:p w:rsidR="00916899" w:rsidRDefault="00916899" w:rsidP="00CA7ECC">
      <w:pPr>
        <w:autoSpaceDE w:val="0"/>
        <w:autoSpaceDN w:val="0"/>
        <w:adjustRightInd w:val="0"/>
        <w:rPr>
          <w:sz w:val="22"/>
          <w:szCs w:val="22"/>
        </w:rPr>
      </w:pPr>
    </w:p>
    <w:p w:rsidR="00CA7ECC" w:rsidRPr="00BD274E" w:rsidRDefault="00CA7ECC" w:rsidP="00CA7ECC">
      <w:pPr>
        <w:autoSpaceDE w:val="0"/>
        <w:autoSpaceDN w:val="0"/>
        <w:adjustRightInd w:val="0"/>
      </w:pPr>
      <w:r w:rsidRPr="00BD274E">
        <w:t>The action points from</w:t>
      </w:r>
      <w:r w:rsidR="00BD274E" w:rsidRPr="00BD274E">
        <w:t xml:space="preserve"> the</w:t>
      </w:r>
      <w:r w:rsidRPr="00BD274E">
        <w:t xml:space="preserve"> </w:t>
      </w:r>
      <w:r w:rsidR="00BD274E" w:rsidRPr="00BD274E">
        <w:t>2012/2013</w:t>
      </w:r>
      <w:r w:rsidRPr="00BD274E">
        <w:t xml:space="preserve"> </w:t>
      </w:r>
      <w:r w:rsidR="00BD274E" w:rsidRPr="00BD274E">
        <w:t>s</w:t>
      </w:r>
      <w:r w:rsidR="00BD274E">
        <w:t>urvey are listed below and have</w:t>
      </w:r>
      <w:r w:rsidRPr="00BD274E">
        <w:t xml:space="preserve"> been implemented.</w:t>
      </w:r>
    </w:p>
    <w:p w:rsidR="00870B83" w:rsidRDefault="00870B83" w:rsidP="00CA7ECC">
      <w:pPr>
        <w:autoSpaceDE w:val="0"/>
        <w:autoSpaceDN w:val="0"/>
        <w:adjustRightInd w:val="0"/>
        <w:rPr>
          <w:sz w:val="22"/>
          <w:szCs w:val="22"/>
        </w:rPr>
      </w:pPr>
    </w:p>
    <w:p w:rsidR="00D76237" w:rsidRDefault="00D76237" w:rsidP="00D76237">
      <w:pPr>
        <w:pStyle w:val="ListParagraph"/>
        <w:numPr>
          <w:ilvl w:val="0"/>
          <w:numId w:val="4"/>
        </w:numPr>
        <w:autoSpaceDE w:val="0"/>
        <w:autoSpaceDN w:val="0"/>
        <w:adjustRightInd w:val="0"/>
        <w:ind w:left="1080"/>
      </w:pPr>
      <w:r>
        <w:t>Opening hours and the possibility of additional appointments outside normal working hours.</w:t>
      </w:r>
    </w:p>
    <w:p w:rsidR="00D76237" w:rsidRDefault="00D76237" w:rsidP="00D76237">
      <w:pPr>
        <w:rPr>
          <w:sz w:val="22"/>
          <w:szCs w:val="22"/>
          <w:u w:val="single"/>
        </w:rPr>
      </w:pPr>
    </w:p>
    <w:p w:rsidR="00D76237" w:rsidRPr="00BD274E" w:rsidRDefault="00D76237" w:rsidP="00D76237">
      <w:pPr>
        <w:ind w:left="720"/>
      </w:pPr>
      <w:r w:rsidRPr="00BD274E">
        <w:t>The surgery has just recruited a new Doctor who will join the practice in August</w:t>
      </w:r>
      <w:r w:rsidR="00870B83" w:rsidRPr="00BD274E">
        <w:t xml:space="preserve"> 2013</w:t>
      </w:r>
      <w:r w:rsidRPr="00BD274E">
        <w:t>, at this time we will be able to offer one additional surgery per week to help with the availability of appointments.</w:t>
      </w:r>
    </w:p>
    <w:p w:rsidR="00D76237" w:rsidRPr="00BD274E" w:rsidRDefault="00D76237" w:rsidP="00D76237">
      <w:pPr>
        <w:ind w:left="720"/>
      </w:pPr>
    </w:p>
    <w:p w:rsidR="00D76237" w:rsidRPr="00BD274E" w:rsidRDefault="00D76237" w:rsidP="00D76237">
      <w:pPr>
        <w:ind w:left="720"/>
      </w:pPr>
      <w:r w:rsidRPr="00BD274E">
        <w:t>The plan is for this doctor to become a partner in 2014 which will give the team greater flexibility at which time there will be a review of opening hours</w:t>
      </w:r>
      <w:r w:rsidR="00870B83" w:rsidRPr="00BD274E">
        <w:t>.</w:t>
      </w:r>
      <w:r w:rsidRPr="00BD274E">
        <w:t xml:space="preserve"> </w:t>
      </w:r>
    </w:p>
    <w:p w:rsidR="00D76237" w:rsidRDefault="00D76237" w:rsidP="00D76237">
      <w:pPr>
        <w:pStyle w:val="ListParagraph"/>
        <w:autoSpaceDE w:val="0"/>
        <w:autoSpaceDN w:val="0"/>
        <w:adjustRightInd w:val="0"/>
        <w:rPr>
          <w:sz w:val="22"/>
          <w:szCs w:val="22"/>
        </w:rPr>
      </w:pPr>
    </w:p>
    <w:p w:rsidR="00D76237" w:rsidRDefault="00D76237" w:rsidP="00D76237">
      <w:pPr>
        <w:pStyle w:val="ListParagraph"/>
        <w:numPr>
          <w:ilvl w:val="0"/>
          <w:numId w:val="4"/>
        </w:numPr>
        <w:autoSpaceDE w:val="0"/>
        <w:autoSpaceDN w:val="0"/>
        <w:adjustRightInd w:val="0"/>
        <w:ind w:left="1080"/>
      </w:pPr>
      <w:r>
        <w:t>Organisation of reception staff as the front desk is very busy and it was felt that the telephone took priority over face to face visitors.</w:t>
      </w:r>
    </w:p>
    <w:p w:rsidR="00D76237" w:rsidRDefault="00D76237" w:rsidP="00D76237">
      <w:pPr>
        <w:autoSpaceDE w:val="0"/>
        <w:autoSpaceDN w:val="0"/>
        <w:adjustRightInd w:val="0"/>
        <w:ind w:left="720"/>
      </w:pPr>
    </w:p>
    <w:p w:rsidR="00D76237" w:rsidRDefault="00D76237" w:rsidP="00D76237">
      <w:pPr>
        <w:autoSpaceDE w:val="0"/>
        <w:autoSpaceDN w:val="0"/>
        <w:adjustRightInd w:val="0"/>
        <w:ind w:left="720"/>
      </w:pPr>
      <w:r>
        <w:t xml:space="preserve">During the year the staffing levels and skill mix at the surgery </w:t>
      </w:r>
      <w:r w:rsidR="00870B83">
        <w:t>have been reviewed.  S</w:t>
      </w:r>
      <w:r>
        <w:t xml:space="preserve">ome roles </w:t>
      </w:r>
      <w:r w:rsidR="00870B83">
        <w:t xml:space="preserve">have been amalgamated </w:t>
      </w:r>
      <w:r>
        <w:t>to provide more cover on the front desk.</w:t>
      </w:r>
    </w:p>
    <w:p w:rsidR="00D76237" w:rsidRDefault="00D76237" w:rsidP="00D76237">
      <w:pPr>
        <w:autoSpaceDE w:val="0"/>
        <w:autoSpaceDN w:val="0"/>
        <w:adjustRightInd w:val="0"/>
        <w:ind w:left="720"/>
      </w:pPr>
    </w:p>
    <w:p w:rsidR="00D76237" w:rsidRDefault="00D76237" w:rsidP="00D76237">
      <w:pPr>
        <w:pStyle w:val="ListParagraph"/>
        <w:numPr>
          <w:ilvl w:val="0"/>
          <w:numId w:val="4"/>
        </w:numPr>
        <w:autoSpaceDE w:val="0"/>
        <w:autoSpaceDN w:val="0"/>
        <w:adjustRightInd w:val="0"/>
        <w:ind w:left="1080"/>
      </w:pPr>
      <w:r>
        <w:t>Attitude of reception staff.</w:t>
      </w:r>
    </w:p>
    <w:p w:rsidR="00D76237" w:rsidRDefault="00D76237" w:rsidP="00D76237">
      <w:pPr>
        <w:autoSpaceDE w:val="0"/>
        <w:autoSpaceDN w:val="0"/>
        <w:adjustRightInd w:val="0"/>
        <w:ind w:left="720"/>
      </w:pPr>
    </w:p>
    <w:p w:rsidR="00D76237" w:rsidRDefault="00D76237" w:rsidP="00D76237">
      <w:pPr>
        <w:autoSpaceDE w:val="0"/>
        <w:autoSpaceDN w:val="0"/>
        <w:adjustRightInd w:val="0"/>
        <w:ind w:left="720"/>
      </w:pPr>
      <w:r>
        <w:t xml:space="preserve">This has been raised along with the positive comments with the reception team and all reception staff has undergone customer care training </w:t>
      </w:r>
      <w:r w:rsidR="00370E39">
        <w:t>which will be updated on a regular basis</w:t>
      </w:r>
      <w:r>
        <w:t>.</w:t>
      </w:r>
    </w:p>
    <w:p w:rsidR="00D76237" w:rsidRDefault="00D76237" w:rsidP="00D76237">
      <w:pPr>
        <w:autoSpaceDE w:val="0"/>
        <w:autoSpaceDN w:val="0"/>
        <w:adjustRightInd w:val="0"/>
        <w:ind w:left="720"/>
      </w:pPr>
    </w:p>
    <w:p w:rsidR="00CA7ECC" w:rsidRDefault="00CA7ECC" w:rsidP="00CA7ECC">
      <w:pPr>
        <w:autoSpaceDE w:val="0"/>
        <w:autoSpaceDN w:val="0"/>
        <w:adjustRightInd w:val="0"/>
        <w:rPr>
          <w:sz w:val="22"/>
          <w:szCs w:val="22"/>
        </w:rPr>
      </w:pPr>
    </w:p>
    <w:p w:rsidR="00CA7ECC" w:rsidRPr="00BD274E" w:rsidRDefault="00CA7ECC" w:rsidP="00CA7ECC">
      <w:pPr>
        <w:autoSpaceDE w:val="0"/>
        <w:autoSpaceDN w:val="0"/>
        <w:adjustRightInd w:val="0"/>
        <w:rPr>
          <w:u w:val="single"/>
        </w:rPr>
      </w:pPr>
      <w:r w:rsidRPr="00BD274E">
        <w:rPr>
          <w:u w:val="single"/>
        </w:rPr>
        <w:t>Access to Services</w:t>
      </w:r>
    </w:p>
    <w:p w:rsidR="00370E39" w:rsidRPr="00BD274E" w:rsidRDefault="00370E39" w:rsidP="00CA7ECC">
      <w:pPr>
        <w:autoSpaceDE w:val="0"/>
        <w:autoSpaceDN w:val="0"/>
        <w:adjustRightInd w:val="0"/>
        <w:rPr>
          <w:u w:val="single"/>
        </w:rPr>
      </w:pPr>
    </w:p>
    <w:p w:rsidR="00370E39" w:rsidRPr="00BD274E" w:rsidRDefault="00370E39" w:rsidP="00370E39">
      <w:pPr>
        <w:autoSpaceDE w:val="0"/>
        <w:autoSpaceDN w:val="0"/>
        <w:adjustRightInd w:val="0"/>
      </w:pPr>
      <w:r w:rsidRPr="00BD274E">
        <w:t xml:space="preserve">Information on all services and individual Doctors and Nurses availability is on the practice website </w:t>
      </w:r>
    </w:p>
    <w:p w:rsidR="00370E39" w:rsidRPr="00BD274E" w:rsidRDefault="0040550C" w:rsidP="00370E39">
      <w:pPr>
        <w:autoSpaceDE w:val="0"/>
        <w:autoSpaceDN w:val="0"/>
        <w:adjustRightInd w:val="0"/>
      </w:pPr>
      <w:hyperlink r:id="rId9" w:history="1">
        <w:r w:rsidR="00370E39" w:rsidRPr="00BD274E">
          <w:rPr>
            <w:rStyle w:val="Hyperlink"/>
            <w:rFonts w:eastAsiaTheme="majorEastAsia"/>
          </w:rPr>
          <w:t>www.barntgreen.gpsurgery.net</w:t>
        </w:r>
      </w:hyperlink>
    </w:p>
    <w:p w:rsidR="00370E39" w:rsidRPr="00BD274E" w:rsidRDefault="00370E39" w:rsidP="00CA7ECC">
      <w:pPr>
        <w:autoSpaceDE w:val="0"/>
        <w:autoSpaceDN w:val="0"/>
        <w:adjustRightInd w:val="0"/>
        <w:rPr>
          <w:u w:val="single"/>
        </w:rPr>
      </w:pPr>
    </w:p>
    <w:p w:rsidR="00CA7ECC" w:rsidRPr="00BD274E" w:rsidRDefault="00CA7ECC" w:rsidP="00CA7ECC">
      <w:pPr>
        <w:autoSpaceDE w:val="0"/>
        <w:autoSpaceDN w:val="0"/>
        <w:adjustRightInd w:val="0"/>
        <w:rPr>
          <w:u w:val="single"/>
        </w:rPr>
      </w:pPr>
    </w:p>
    <w:p w:rsidR="00CA7ECC" w:rsidRPr="00BD274E" w:rsidRDefault="00CA7ECC" w:rsidP="00CA7ECC">
      <w:pPr>
        <w:autoSpaceDE w:val="0"/>
        <w:autoSpaceDN w:val="0"/>
        <w:adjustRightInd w:val="0"/>
      </w:pPr>
      <w:r w:rsidRPr="00BD274E">
        <w:t>The opening hours of the surgery are as follows:-</w:t>
      </w:r>
    </w:p>
    <w:p w:rsidR="00CA7ECC" w:rsidRPr="00BD274E" w:rsidRDefault="00CA7ECC" w:rsidP="00CA7ECC">
      <w:pPr>
        <w:autoSpaceDE w:val="0"/>
        <w:autoSpaceDN w:val="0"/>
        <w:adjustRightInd w:val="0"/>
      </w:pPr>
    </w:p>
    <w:p w:rsidR="00CA7ECC" w:rsidRPr="00BD274E" w:rsidRDefault="00CA7ECC" w:rsidP="00CA7ECC">
      <w:pPr>
        <w:autoSpaceDE w:val="0"/>
        <w:autoSpaceDN w:val="0"/>
        <w:adjustRightInd w:val="0"/>
      </w:pPr>
      <w:proofErr w:type="gramStart"/>
      <w:r w:rsidRPr="00BD274E">
        <w:t>Monday – Friday 8.00a.m.</w:t>
      </w:r>
      <w:proofErr w:type="gramEnd"/>
      <w:r w:rsidRPr="00BD274E">
        <w:t xml:space="preserve"> – 6.30p.m. Call 0121 445 1704</w:t>
      </w:r>
    </w:p>
    <w:p w:rsidR="00CA7ECC" w:rsidRPr="00BD274E" w:rsidRDefault="00CA7ECC" w:rsidP="00CA7ECC">
      <w:pPr>
        <w:autoSpaceDE w:val="0"/>
        <w:autoSpaceDN w:val="0"/>
        <w:adjustRightInd w:val="0"/>
      </w:pPr>
    </w:p>
    <w:p w:rsidR="00CA7ECC" w:rsidRPr="00BD274E" w:rsidRDefault="00CA7ECC" w:rsidP="00CA7ECC">
      <w:pPr>
        <w:autoSpaceDE w:val="0"/>
        <w:autoSpaceDN w:val="0"/>
        <w:adjustRightInd w:val="0"/>
      </w:pPr>
      <w:r w:rsidRPr="00BD274E">
        <w:t>There is also an email link on the site which can be used as an alternative means of contacting the surgery.</w:t>
      </w:r>
    </w:p>
    <w:p w:rsidR="00CA7ECC" w:rsidRPr="00BD274E" w:rsidRDefault="00CA7ECC" w:rsidP="00CA7ECC">
      <w:pPr>
        <w:pStyle w:val="ListParagraph"/>
        <w:autoSpaceDE w:val="0"/>
        <w:autoSpaceDN w:val="0"/>
        <w:adjustRightInd w:val="0"/>
      </w:pPr>
    </w:p>
    <w:p w:rsidR="00CA7ECC" w:rsidRPr="000C6D19" w:rsidRDefault="00CA7ECC" w:rsidP="00CA7ECC">
      <w:pPr>
        <w:pStyle w:val="ListParagraph"/>
        <w:autoSpaceDE w:val="0"/>
        <w:autoSpaceDN w:val="0"/>
        <w:adjustRightInd w:val="0"/>
      </w:pPr>
    </w:p>
    <w:p w:rsidR="00CA7ECC" w:rsidRDefault="00CA7ECC" w:rsidP="00CA7ECC">
      <w:pPr>
        <w:autoSpaceDE w:val="0"/>
        <w:autoSpaceDN w:val="0"/>
        <w:adjustRightInd w:val="0"/>
      </w:pPr>
    </w:p>
    <w:p w:rsidR="00CA7ECC" w:rsidRPr="00893E05" w:rsidRDefault="00CA7ECC" w:rsidP="00CA7ECC">
      <w:pPr>
        <w:autoSpaceDE w:val="0"/>
        <w:autoSpaceDN w:val="0"/>
        <w:adjustRightInd w:val="0"/>
      </w:pPr>
    </w:p>
    <w:p w:rsidR="00CA7ECC" w:rsidRDefault="00CA7ECC" w:rsidP="00CA7ECC">
      <w:pPr>
        <w:autoSpaceDE w:val="0"/>
        <w:autoSpaceDN w:val="0"/>
        <w:adjustRightInd w:val="0"/>
        <w:rPr>
          <w:u w:val="single"/>
        </w:rPr>
      </w:pPr>
    </w:p>
    <w:p w:rsidR="00CA7ECC" w:rsidRPr="00893E05" w:rsidRDefault="00CA7ECC" w:rsidP="00CA7ECC">
      <w:pPr>
        <w:autoSpaceDE w:val="0"/>
        <w:autoSpaceDN w:val="0"/>
        <w:adjustRightInd w:val="0"/>
        <w:rPr>
          <w:u w:val="single"/>
        </w:rPr>
      </w:pPr>
    </w:p>
    <w:p w:rsidR="00CA7ECC" w:rsidRDefault="00CA7ECC" w:rsidP="00CA7ECC">
      <w:pPr>
        <w:autoSpaceDE w:val="0"/>
        <w:autoSpaceDN w:val="0"/>
        <w:adjustRightInd w:val="0"/>
      </w:pPr>
    </w:p>
    <w:p w:rsidR="00CA7ECC" w:rsidRDefault="00CA7ECC" w:rsidP="00CA7ECC">
      <w:pPr>
        <w:autoSpaceDE w:val="0"/>
        <w:autoSpaceDN w:val="0"/>
        <w:adjustRightInd w:val="0"/>
      </w:pPr>
      <w:r>
        <w:t xml:space="preserve">  </w:t>
      </w:r>
    </w:p>
    <w:p w:rsidR="00CA7ECC" w:rsidRDefault="00CA7ECC" w:rsidP="00CA7ECC">
      <w:pPr>
        <w:autoSpaceDE w:val="0"/>
        <w:autoSpaceDN w:val="0"/>
        <w:adjustRightInd w:val="0"/>
        <w:rPr>
          <w:rFonts w:ascii="Arial" w:hAnsi="Arial" w:cs="Arial"/>
          <w:bCs/>
          <w:i/>
        </w:rPr>
      </w:pPr>
    </w:p>
    <w:p w:rsidR="00CA7ECC" w:rsidRDefault="00CA7ECC" w:rsidP="00CA7ECC">
      <w:pPr>
        <w:autoSpaceDE w:val="0"/>
        <w:autoSpaceDN w:val="0"/>
        <w:adjustRightInd w:val="0"/>
        <w:rPr>
          <w:rFonts w:ascii="Arial" w:hAnsi="Arial" w:cs="Arial"/>
          <w:bCs/>
          <w:i/>
        </w:rPr>
      </w:pPr>
      <w:r>
        <w:rPr>
          <w:rFonts w:ascii="Arial" w:hAnsi="Arial" w:cs="Arial"/>
          <w:bCs/>
          <w:i/>
        </w:rPr>
        <w:t xml:space="preserve">   </w:t>
      </w:r>
    </w:p>
    <w:p w:rsidR="00CA7ECC" w:rsidRDefault="00CA7ECC" w:rsidP="00CA7ECC">
      <w:pPr>
        <w:autoSpaceDE w:val="0"/>
        <w:autoSpaceDN w:val="0"/>
        <w:adjustRightInd w:val="0"/>
        <w:rPr>
          <w:rFonts w:ascii="Arial" w:hAnsi="Arial" w:cs="Arial"/>
          <w:bCs/>
          <w:i/>
        </w:rPr>
      </w:pPr>
    </w:p>
    <w:sectPr w:rsidR="00CA7ECC" w:rsidSect="00AE2D30">
      <w:pgSz w:w="11906" w:h="16838"/>
      <w:pgMar w:top="680" w:right="1247" w:bottom="907"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6305"/>
    <w:multiLevelType w:val="hybridMultilevel"/>
    <w:tmpl w:val="39B06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AF637C"/>
    <w:multiLevelType w:val="hybridMultilevel"/>
    <w:tmpl w:val="8F3A247E"/>
    <w:lvl w:ilvl="0" w:tplc="3AC034F4">
      <w:start w:val="1"/>
      <w:numFmt w:val="decimal"/>
      <w:lvlText w:val="%1."/>
      <w:lvlJc w:val="left"/>
      <w:pPr>
        <w:ind w:left="360" w:hanging="360"/>
      </w:pPr>
      <w:rPr>
        <w:rFonts w:ascii="Arial" w:hAnsi="Arial" w:cs="Arial" w:hint="default"/>
        <w:i/>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1FBA586D"/>
    <w:multiLevelType w:val="hybridMultilevel"/>
    <w:tmpl w:val="6176620C"/>
    <w:lvl w:ilvl="0" w:tplc="F60CDD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EFE5413"/>
    <w:multiLevelType w:val="hybridMultilevel"/>
    <w:tmpl w:val="EDAE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084D02"/>
    <w:multiLevelType w:val="hybridMultilevel"/>
    <w:tmpl w:val="6176620C"/>
    <w:lvl w:ilvl="0" w:tplc="F60CDD7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7CCB4D58"/>
    <w:multiLevelType w:val="hybridMultilevel"/>
    <w:tmpl w:val="C3D2E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ECC"/>
    <w:rsid w:val="000135C3"/>
    <w:rsid w:val="0003717F"/>
    <w:rsid w:val="000B7D11"/>
    <w:rsid w:val="0010235E"/>
    <w:rsid w:val="001270D0"/>
    <w:rsid w:val="001A3350"/>
    <w:rsid w:val="001B3FDD"/>
    <w:rsid w:val="001D206F"/>
    <w:rsid w:val="001E5068"/>
    <w:rsid w:val="002E7517"/>
    <w:rsid w:val="00370E39"/>
    <w:rsid w:val="003D3B7C"/>
    <w:rsid w:val="0040550C"/>
    <w:rsid w:val="004C281F"/>
    <w:rsid w:val="00652F50"/>
    <w:rsid w:val="00697C5F"/>
    <w:rsid w:val="00730F86"/>
    <w:rsid w:val="00741029"/>
    <w:rsid w:val="00842B83"/>
    <w:rsid w:val="00853A0F"/>
    <w:rsid w:val="00870B83"/>
    <w:rsid w:val="0089574A"/>
    <w:rsid w:val="008A487B"/>
    <w:rsid w:val="008F4F19"/>
    <w:rsid w:val="00916899"/>
    <w:rsid w:val="009F58E2"/>
    <w:rsid w:val="009F7ADD"/>
    <w:rsid w:val="00A7017C"/>
    <w:rsid w:val="00A97BDA"/>
    <w:rsid w:val="00AD31F6"/>
    <w:rsid w:val="00AE2D30"/>
    <w:rsid w:val="00B21CB4"/>
    <w:rsid w:val="00B36084"/>
    <w:rsid w:val="00B87DC5"/>
    <w:rsid w:val="00BB3947"/>
    <w:rsid w:val="00BD274E"/>
    <w:rsid w:val="00BF750E"/>
    <w:rsid w:val="00CA7ECC"/>
    <w:rsid w:val="00D76237"/>
    <w:rsid w:val="00DB0F10"/>
    <w:rsid w:val="00DF64F6"/>
    <w:rsid w:val="00ED44F7"/>
    <w:rsid w:val="00F648D8"/>
    <w:rsid w:val="00F655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CC"/>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2E75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75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75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75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75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75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7517"/>
    <w:pPr>
      <w:spacing w:before="240" w:after="60"/>
      <w:outlineLvl w:val="6"/>
    </w:pPr>
  </w:style>
  <w:style w:type="paragraph" w:styleId="Heading8">
    <w:name w:val="heading 8"/>
    <w:basedOn w:val="Normal"/>
    <w:next w:val="Normal"/>
    <w:link w:val="Heading8Char"/>
    <w:uiPriority w:val="9"/>
    <w:semiHidden/>
    <w:unhideWhenUsed/>
    <w:qFormat/>
    <w:rsid w:val="002E7517"/>
    <w:pPr>
      <w:spacing w:before="240" w:after="60"/>
      <w:outlineLvl w:val="7"/>
    </w:pPr>
    <w:rPr>
      <w:i/>
      <w:iCs/>
    </w:rPr>
  </w:style>
  <w:style w:type="paragraph" w:styleId="Heading9">
    <w:name w:val="heading 9"/>
    <w:basedOn w:val="Normal"/>
    <w:next w:val="Normal"/>
    <w:link w:val="Heading9Char"/>
    <w:uiPriority w:val="9"/>
    <w:semiHidden/>
    <w:unhideWhenUsed/>
    <w:qFormat/>
    <w:rsid w:val="002E75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5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75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75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E7517"/>
    <w:rPr>
      <w:b/>
      <w:bCs/>
      <w:sz w:val="28"/>
      <w:szCs w:val="28"/>
    </w:rPr>
  </w:style>
  <w:style w:type="character" w:customStyle="1" w:styleId="Heading5Char">
    <w:name w:val="Heading 5 Char"/>
    <w:basedOn w:val="DefaultParagraphFont"/>
    <w:link w:val="Heading5"/>
    <w:uiPriority w:val="9"/>
    <w:semiHidden/>
    <w:rsid w:val="002E7517"/>
    <w:rPr>
      <w:b/>
      <w:bCs/>
      <w:i/>
      <w:iCs/>
      <w:sz w:val="26"/>
      <w:szCs w:val="26"/>
    </w:rPr>
  </w:style>
  <w:style w:type="character" w:customStyle="1" w:styleId="Heading6Char">
    <w:name w:val="Heading 6 Char"/>
    <w:basedOn w:val="DefaultParagraphFont"/>
    <w:link w:val="Heading6"/>
    <w:uiPriority w:val="9"/>
    <w:semiHidden/>
    <w:rsid w:val="002E7517"/>
    <w:rPr>
      <w:b/>
      <w:bCs/>
    </w:rPr>
  </w:style>
  <w:style w:type="character" w:customStyle="1" w:styleId="Heading7Char">
    <w:name w:val="Heading 7 Char"/>
    <w:basedOn w:val="DefaultParagraphFont"/>
    <w:link w:val="Heading7"/>
    <w:uiPriority w:val="9"/>
    <w:semiHidden/>
    <w:rsid w:val="002E7517"/>
    <w:rPr>
      <w:sz w:val="24"/>
      <w:szCs w:val="24"/>
    </w:rPr>
  </w:style>
  <w:style w:type="character" w:customStyle="1" w:styleId="Heading8Char">
    <w:name w:val="Heading 8 Char"/>
    <w:basedOn w:val="DefaultParagraphFont"/>
    <w:link w:val="Heading8"/>
    <w:uiPriority w:val="9"/>
    <w:semiHidden/>
    <w:rsid w:val="002E7517"/>
    <w:rPr>
      <w:i/>
      <w:iCs/>
      <w:sz w:val="24"/>
      <w:szCs w:val="24"/>
    </w:rPr>
  </w:style>
  <w:style w:type="character" w:customStyle="1" w:styleId="Heading9Char">
    <w:name w:val="Heading 9 Char"/>
    <w:basedOn w:val="DefaultParagraphFont"/>
    <w:link w:val="Heading9"/>
    <w:uiPriority w:val="9"/>
    <w:semiHidden/>
    <w:rsid w:val="002E7517"/>
    <w:rPr>
      <w:rFonts w:asciiTheme="majorHAnsi" w:eastAsiaTheme="majorEastAsia" w:hAnsiTheme="majorHAnsi"/>
    </w:rPr>
  </w:style>
  <w:style w:type="paragraph" w:styleId="Title">
    <w:name w:val="Title"/>
    <w:basedOn w:val="Normal"/>
    <w:next w:val="Normal"/>
    <w:link w:val="TitleChar"/>
    <w:uiPriority w:val="10"/>
    <w:qFormat/>
    <w:rsid w:val="002E75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75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75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7517"/>
    <w:rPr>
      <w:rFonts w:asciiTheme="majorHAnsi" w:eastAsiaTheme="majorEastAsia" w:hAnsiTheme="majorHAnsi"/>
      <w:sz w:val="24"/>
      <w:szCs w:val="24"/>
    </w:rPr>
  </w:style>
  <w:style w:type="character" w:styleId="Strong">
    <w:name w:val="Strong"/>
    <w:basedOn w:val="DefaultParagraphFont"/>
    <w:uiPriority w:val="22"/>
    <w:qFormat/>
    <w:rsid w:val="002E7517"/>
    <w:rPr>
      <w:b/>
      <w:bCs/>
    </w:rPr>
  </w:style>
  <w:style w:type="character" w:styleId="Emphasis">
    <w:name w:val="Emphasis"/>
    <w:basedOn w:val="DefaultParagraphFont"/>
    <w:uiPriority w:val="20"/>
    <w:qFormat/>
    <w:rsid w:val="002E7517"/>
    <w:rPr>
      <w:rFonts w:asciiTheme="minorHAnsi" w:hAnsiTheme="minorHAnsi"/>
      <w:b/>
      <w:i/>
      <w:iCs/>
    </w:rPr>
  </w:style>
  <w:style w:type="paragraph" w:styleId="NoSpacing">
    <w:name w:val="No Spacing"/>
    <w:basedOn w:val="Normal"/>
    <w:uiPriority w:val="1"/>
    <w:qFormat/>
    <w:rsid w:val="002E7517"/>
    <w:rPr>
      <w:szCs w:val="32"/>
    </w:rPr>
  </w:style>
  <w:style w:type="paragraph" w:styleId="ListParagraph">
    <w:name w:val="List Paragraph"/>
    <w:basedOn w:val="Normal"/>
    <w:uiPriority w:val="34"/>
    <w:qFormat/>
    <w:rsid w:val="002E7517"/>
    <w:pPr>
      <w:ind w:left="720"/>
      <w:contextualSpacing/>
    </w:pPr>
  </w:style>
  <w:style w:type="paragraph" w:styleId="Quote">
    <w:name w:val="Quote"/>
    <w:basedOn w:val="Normal"/>
    <w:next w:val="Normal"/>
    <w:link w:val="QuoteChar"/>
    <w:uiPriority w:val="29"/>
    <w:qFormat/>
    <w:rsid w:val="002E7517"/>
    <w:rPr>
      <w:i/>
    </w:rPr>
  </w:style>
  <w:style w:type="character" w:customStyle="1" w:styleId="QuoteChar">
    <w:name w:val="Quote Char"/>
    <w:basedOn w:val="DefaultParagraphFont"/>
    <w:link w:val="Quote"/>
    <w:uiPriority w:val="29"/>
    <w:rsid w:val="002E7517"/>
    <w:rPr>
      <w:i/>
      <w:sz w:val="24"/>
      <w:szCs w:val="24"/>
    </w:rPr>
  </w:style>
  <w:style w:type="paragraph" w:styleId="IntenseQuote">
    <w:name w:val="Intense Quote"/>
    <w:basedOn w:val="Normal"/>
    <w:next w:val="Normal"/>
    <w:link w:val="IntenseQuoteChar"/>
    <w:uiPriority w:val="30"/>
    <w:qFormat/>
    <w:rsid w:val="002E7517"/>
    <w:pPr>
      <w:ind w:left="720" w:right="720"/>
    </w:pPr>
    <w:rPr>
      <w:b/>
      <w:i/>
      <w:szCs w:val="22"/>
    </w:rPr>
  </w:style>
  <w:style w:type="character" w:customStyle="1" w:styleId="IntenseQuoteChar">
    <w:name w:val="Intense Quote Char"/>
    <w:basedOn w:val="DefaultParagraphFont"/>
    <w:link w:val="IntenseQuote"/>
    <w:uiPriority w:val="30"/>
    <w:rsid w:val="002E7517"/>
    <w:rPr>
      <w:b/>
      <w:i/>
      <w:sz w:val="24"/>
    </w:rPr>
  </w:style>
  <w:style w:type="character" w:styleId="SubtleEmphasis">
    <w:name w:val="Subtle Emphasis"/>
    <w:uiPriority w:val="19"/>
    <w:qFormat/>
    <w:rsid w:val="002E7517"/>
    <w:rPr>
      <w:i/>
      <w:color w:val="5A5A5A" w:themeColor="text1" w:themeTint="A5"/>
    </w:rPr>
  </w:style>
  <w:style w:type="character" w:styleId="IntenseEmphasis">
    <w:name w:val="Intense Emphasis"/>
    <w:basedOn w:val="DefaultParagraphFont"/>
    <w:uiPriority w:val="21"/>
    <w:qFormat/>
    <w:rsid w:val="002E7517"/>
    <w:rPr>
      <w:b/>
      <w:i/>
      <w:sz w:val="24"/>
      <w:szCs w:val="24"/>
      <w:u w:val="single"/>
    </w:rPr>
  </w:style>
  <w:style w:type="character" w:styleId="SubtleReference">
    <w:name w:val="Subtle Reference"/>
    <w:basedOn w:val="DefaultParagraphFont"/>
    <w:uiPriority w:val="31"/>
    <w:qFormat/>
    <w:rsid w:val="002E7517"/>
    <w:rPr>
      <w:sz w:val="24"/>
      <w:szCs w:val="24"/>
      <w:u w:val="single"/>
    </w:rPr>
  </w:style>
  <w:style w:type="character" w:styleId="IntenseReference">
    <w:name w:val="Intense Reference"/>
    <w:basedOn w:val="DefaultParagraphFont"/>
    <w:uiPriority w:val="32"/>
    <w:qFormat/>
    <w:rsid w:val="002E7517"/>
    <w:rPr>
      <w:b/>
      <w:sz w:val="24"/>
      <w:u w:val="single"/>
    </w:rPr>
  </w:style>
  <w:style w:type="character" w:styleId="BookTitle">
    <w:name w:val="Book Title"/>
    <w:basedOn w:val="DefaultParagraphFont"/>
    <w:uiPriority w:val="33"/>
    <w:qFormat/>
    <w:rsid w:val="002E75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7517"/>
    <w:pPr>
      <w:outlineLvl w:val="9"/>
    </w:pPr>
  </w:style>
  <w:style w:type="character" w:styleId="Hyperlink">
    <w:name w:val="Hyperlink"/>
    <w:basedOn w:val="DefaultParagraphFont"/>
    <w:rsid w:val="00CA7ECC"/>
    <w:rPr>
      <w:color w:val="0000FF" w:themeColor="hyperlink"/>
      <w:u w:val="single"/>
    </w:rPr>
  </w:style>
  <w:style w:type="paragraph" w:styleId="BalloonText">
    <w:name w:val="Balloon Text"/>
    <w:basedOn w:val="Normal"/>
    <w:link w:val="BalloonTextChar"/>
    <w:uiPriority w:val="99"/>
    <w:semiHidden/>
    <w:unhideWhenUsed/>
    <w:rsid w:val="00CA7ECC"/>
    <w:rPr>
      <w:rFonts w:ascii="Tahoma" w:hAnsi="Tahoma" w:cs="Tahoma"/>
      <w:sz w:val="16"/>
      <w:szCs w:val="16"/>
    </w:rPr>
  </w:style>
  <w:style w:type="character" w:customStyle="1" w:styleId="BalloonTextChar">
    <w:name w:val="Balloon Text Char"/>
    <w:basedOn w:val="DefaultParagraphFont"/>
    <w:link w:val="BalloonText"/>
    <w:uiPriority w:val="99"/>
    <w:semiHidden/>
    <w:rsid w:val="00CA7ECC"/>
    <w:rPr>
      <w:rFonts w:ascii="Tahoma" w:eastAsia="Times New Roman" w:hAnsi="Tahoma" w:cs="Tahoma"/>
      <w:sz w:val="16"/>
      <w:szCs w:val="16"/>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tgreen.gpsurgery.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cs5694a\shared\SurgeryAdmin\claire\PATPARTG\demographics%20pat%20ref%20grou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cs5694a\shared\SurgeryAdmin\claire\PATPARTG\2013%20survey\Copy%20of%20SurveySummary_12132013%20exce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0335943394560003"/>
          <c:y val="0.10580204778157011"/>
          <c:w val="0.59948471688448068"/>
          <c:h val="0.79180887372013664"/>
        </c:manualLayout>
      </c:layout>
      <c:barChart>
        <c:barDir val="bar"/>
        <c:grouping val="clustered"/>
        <c:ser>
          <c:idx val="0"/>
          <c:order val="0"/>
          <c:spPr>
            <a:solidFill>
              <a:srgbClr val="9999FF"/>
            </a:solidFill>
            <a:ln w="12700">
              <a:solidFill>
                <a:srgbClr val="000000"/>
              </a:solidFill>
              <a:prstDash val="solid"/>
            </a:ln>
          </c:spPr>
          <c:dPt>
            <c:idx val="0"/>
            <c:spPr>
              <a:solidFill>
                <a:srgbClr val="FF0000"/>
              </a:solidFill>
              <a:ln w="12700">
                <a:solidFill>
                  <a:srgbClr val="000000"/>
                </a:solidFill>
                <a:prstDash val="solid"/>
              </a:ln>
            </c:spPr>
          </c:dPt>
          <c:dPt>
            <c:idx val="1"/>
            <c:spPr>
              <a:solidFill>
                <a:srgbClr val="00B050"/>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cat>
            <c:strRef>
              <c:f>'age of group'!$A$4:$A$12</c:f>
              <c:strCache>
                <c:ptCount val="9"/>
                <c:pt idx="0">
                  <c:v>under 16</c:v>
                </c:pt>
                <c:pt idx="1">
                  <c:v>17-24</c:v>
                </c:pt>
                <c:pt idx="2">
                  <c:v>25-34</c:v>
                </c:pt>
                <c:pt idx="3">
                  <c:v>35-44</c:v>
                </c:pt>
                <c:pt idx="4">
                  <c:v>45-54</c:v>
                </c:pt>
                <c:pt idx="5">
                  <c:v>55-64</c:v>
                </c:pt>
                <c:pt idx="6">
                  <c:v>65-74</c:v>
                </c:pt>
                <c:pt idx="7">
                  <c:v>75-84</c:v>
                </c:pt>
                <c:pt idx="8">
                  <c:v>over 84</c:v>
                </c:pt>
              </c:strCache>
            </c:strRef>
          </c:cat>
          <c:val>
            <c:numRef>
              <c:f>'age of group'!$B$4:$B$12</c:f>
              <c:numCache>
                <c:formatCode>General</c:formatCode>
                <c:ptCount val="9"/>
                <c:pt idx="0">
                  <c:v>0</c:v>
                </c:pt>
                <c:pt idx="1">
                  <c:v>0</c:v>
                </c:pt>
                <c:pt idx="2">
                  <c:v>0</c:v>
                </c:pt>
                <c:pt idx="3">
                  <c:v>3</c:v>
                </c:pt>
                <c:pt idx="4">
                  <c:v>5</c:v>
                </c:pt>
                <c:pt idx="5">
                  <c:v>5</c:v>
                </c:pt>
                <c:pt idx="6">
                  <c:v>6</c:v>
                </c:pt>
                <c:pt idx="7">
                  <c:v>2</c:v>
                </c:pt>
                <c:pt idx="8">
                  <c:v>2</c:v>
                </c:pt>
              </c:numCache>
            </c:numRef>
          </c:val>
        </c:ser>
        <c:gapWidth val="100"/>
        <c:axId val="78915072"/>
        <c:axId val="78916608"/>
      </c:barChart>
      <c:catAx>
        <c:axId val="78915072"/>
        <c:scaling>
          <c:orientation val="minMax"/>
        </c:scaling>
        <c:axPos val="l"/>
        <c:numFmt formatCode="General" sourceLinked="1"/>
        <c:tickLblPos val="nextTo"/>
        <c:crossAx val="78916608"/>
        <c:crosses val="autoZero"/>
        <c:auto val="1"/>
        <c:lblAlgn val="ctr"/>
        <c:lblOffset val="100"/>
      </c:catAx>
      <c:valAx>
        <c:axId val="78916608"/>
        <c:scaling>
          <c:orientation val="minMax"/>
        </c:scaling>
        <c:axPos val="b"/>
        <c:majorGridlines/>
        <c:numFmt formatCode="General" sourceLinked="1"/>
        <c:tickLblPos val="nextTo"/>
        <c:crossAx val="78915072"/>
        <c:crosses val="autoZero"/>
        <c:crossBetween val="between"/>
      </c:valAx>
      <c:spPr>
        <a:noFill/>
        <a:ln w="25400">
          <a:noFill/>
        </a:ln>
      </c:spPr>
    </c:plotArea>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Please tell us your age in years?</a:t>
            </a:r>
          </a:p>
        </c:rich>
      </c:tx>
      <c:layout>
        <c:manualLayout>
          <c:xMode val="edge"/>
          <c:yMode val="edge"/>
          <c:x val="0.30034773822286354"/>
          <c:y val="3.5294117647058851E-2"/>
        </c:manualLayout>
      </c:layout>
      <c:spPr>
        <a:noFill/>
        <a:ln w="25400">
          <a:noFill/>
        </a:ln>
      </c:spPr>
    </c:title>
    <c:plotArea>
      <c:layout>
        <c:manualLayout>
          <c:layoutTarget val="inner"/>
          <c:xMode val="edge"/>
          <c:yMode val="edge"/>
          <c:x val="0.21180591465575266"/>
          <c:y val="0.20000028722467719"/>
          <c:w val="0.69867143732226722"/>
          <c:h val="0.70882454736981249"/>
        </c:manualLayout>
      </c:layout>
      <c:barChart>
        <c:barDir val="col"/>
        <c:grouping val="clustered"/>
        <c:ser>
          <c:idx val="0"/>
          <c:order val="0"/>
          <c:spPr>
            <a:solidFill>
              <a:srgbClr val="9999FF"/>
            </a:solidFill>
            <a:ln w="12700">
              <a:solidFill>
                <a:srgbClr val="333333"/>
              </a:solidFill>
              <a:prstDash val="solid"/>
            </a:ln>
          </c:spPr>
          <c:dPt>
            <c:idx val="0"/>
            <c:spPr>
              <a:solidFill>
                <a:srgbClr val="00B050"/>
              </a:solidFill>
              <a:ln w="12700">
                <a:solidFill>
                  <a:srgbClr val="333333"/>
                </a:solidFill>
                <a:prstDash val="solid"/>
              </a:ln>
            </c:spPr>
          </c:dPt>
          <c:dPt>
            <c:idx val="1"/>
            <c:spPr>
              <a:solidFill>
                <a:srgbClr val="00B0F0"/>
              </a:solidFill>
              <a:ln w="12700">
                <a:solidFill>
                  <a:srgbClr val="333333"/>
                </a:solidFill>
                <a:prstDash val="solid"/>
              </a:ln>
            </c:spPr>
          </c:dPt>
          <c:dPt>
            <c:idx val="2"/>
            <c:spPr>
              <a:solidFill>
                <a:srgbClr val="FFFF00"/>
              </a:solidFill>
              <a:ln w="12700">
                <a:solidFill>
                  <a:srgbClr val="333333"/>
                </a:solidFill>
                <a:prstDash val="solid"/>
              </a:ln>
            </c:spPr>
          </c:dPt>
          <c:dPt>
            <c:idx val="3"/>
            <c:spPr>
              <a:solidFill>
                <a:srgbClr val="99CCFF"/>
              </a:solidFill>
              <a:ln w="12700">
                <a:solidFill>
                  <a:srgbClr val="333333"/>
                </a:solidFill>
                <a:prstDash val="solid"/>
              </a:ln>
            </c:spPr>
          </c:dPt>
          <c:dPt>
            <c:idx val="4"/>
            <c:spPr>
              <a:solidFill>
                <a:srgbClr val="7030A0"/>
              </a:solidFill>
              <a:ln w="12700">
                <a:solidFill>
                  <a:srgbClr val="333333"/>
                </a:solidFill>
                <a:prstDash val="solid"/>
              </a:ln>
            </c:spPr>
          </c:dPt>
          <c:dPt>
            <c:idx val="5"/>
            <c:spPr>
              <a:solidFill>
                <a:schemeClr val="accent6">
                  <a:lumMod val="75000"/>
                </a:schemeClr>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FF0000"/>
              </a:solidFill>
              <a:ln w="12700">
                <a:solidFill>
                  <a:srgbClr val="333333"/>
                </a:solidFill>
                <a:prstDash val="solid"/>
              </a:ln>
            </c:spPr>
          </c:dPt>
          <c:dPt>
            <c:idx val="8"/>
            <c:spPr>
              <a:solidFill>
                <a:srgbClr val="000080"/>
              </a:solidFill>
              <a:ln w="12700">
                <a:solidFill>
                  <a:srgbClr val="333333"/>
                </a:solidFill>
                <a:prstDash val="solid"/>
              </a:ln>
            </c:spPr>
          </c:dPt>
          <c:cat>
            <c:strRef>
              <c:f>'Question 15'!$A$4:$A$12</c:f>
              <c:strCache>
                <c:ptCount val="9"/>
                <c:pt idx="0">
                  <c:v>UNDER 16</c:v>
                </c:pt>
                <c:pt idx="1">
                  <c:v>17-24</c:v>
                </c:pt>
                <c:pt idx="2">
                  <c:v>25-34</c:v>
                </c:pt>
                <c:pt idx="3">
                  <c:v>35-44</c:v>
                </c:pt>
                <c:pt idx="4">
                  <c:v>45-54</c:v>
                </c:pt>
                <c:pt idx="5">
                  <c:v>55-64</c:v>
                </c:pt>
                <c:pt idx="6">
                  <c:v>65-74</c:v>
                </c:pt>
                <c:pt idx="7">
                  <c:v>75-84</c:v>
                </c:pt>
                <c:pt idx="8">
                  <c:v>OVER 84</c:v>
                </c:pt>
              </c:strCache>
            </c:strRef>
          </c:cat>
          <c:val>
            <c:numRef>
              <c:f>'Question 15'!$D$4:$D$12</c:f>
              <c:numCache>
                <c:formatCode>0</c:formatCode>
                <c:ptCount val="9"/>
                <c:pt idx="0">
                  <c:v>1</c:v>
                </c:pt>
                <c:pt idx="1">
                  <c:v>6</c:v>
                </c:pt>
                <c:pt idx="2">
                  <c:v>28</c:v>
                </c:pt>
                <c:pt idx="3">
                  <c:v>34</c:v>
                </c:pt>
                <c:pt idx="4">
                  <c:v>85</c:v>
                </c:pt>
                <c:pt idx="5">
                  <c:v>98</c:v>
                </c:pt>
                <c:pt idx="6">
                  <c:v>67</c:v>
                </c:pt>
                <c:pt idx="7">
                  <c:v>27</c:v>
                </c:pt>
                <c:pt idx="8">
                  <c:v>6</c:v>
                </c:pt>
              </c:numCache>
            </c:numRef>
          </c:val>
        </c:ser>
        <c:gapWidth val="100"/>
        <c:axId val="78940032"/>
        <c:axId val="78941568"/>
      </c:barChart>
      <c:catAx>
        <c:axId val="78940032"/>
        <c:scaling>
          <c:orientation val="minMax"/>
        </c:scaling>
        <c:axPos val="b"/>
        <c:numFmt formatCode="General" sourceLinked="1"/>
        <c:tickLblPos val="nextTo"/>
        <c:txPr>
          <a:bodyPr rot="0" vert="horz"/>
          <a:lstStyle/>
          <a:p>
            <a:pPr>
              <a:defRPr sz="500" baseline="0"/>
            </a:pPr>
            <a:endParaRPr lang="en-US"/>
          </a:p>
        </c:txPr>
        <c:crossAx val="78941568"/>
        <c:crosses val="autoZero"/>
        <c:lblAlgn val="ctr"/>
        <c:lblOffset val="100"/>
      </c:catAx>
      <c:valAx>
        <c:axId val="78941568"/>
        <c:scaling>
          <c:orientation val="minMax"/>
        </c:scaling>
        <c:axPos val="l"/>
        <c:majorGridlines/>
        <c:numFmt formatCode="0" sourceLinked="1"/>
        <c:tickLblPos val="nextTo"/>
        <c:crossAx val="78940032"/>
        <c:crosses val="autoZero"/>
        <c:crossBetween val="between"/>
      </c:valAx>
      <c:spPr>
        <a:solidFill>
          <a:srgbClr val="EEEEEE"/>
        </a:solidFill>
        <a:ln w="25400">
          <a:noFill/>
        </a:ln>
      </c:spPr>
    </c:plotArea>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dPt>
            <c:idx val="0"/>
            <c:spPr>
              <a:solidFill>
                <a:srgbClr val="00B050"/>
              </a:solidFill>
            </c:spPr>
          </c:dPt>
          <c:dPt>
            <c:idx val="1"/>
            <c:spPr>
              <a:solidFill>
                <a:srgbClr val="33CCFF"/>
              </a:solidFill>
            </c:spPr>
          </c:dPt>
          <c:dPt>
            <c:idx val="2"/>
            <c:spPr>
              <a:solidFill>
                <a:srgbClr val="FFFF66"/>
              </a:solidFill>
            </c:spPr>
          </c:dPt>
          <c:dPt>
            <c:idx val="3"/>
            <c:spPr>
              <a:solidFill>
                <a:srgbClr val="99CCFF"/>
              </a:solidFill>
            </c:spPr>
          </c:dPt>
          <c:dPt>
            <c:idx val="4"/>
            <c:spPr>
              <a:solidFill>
                <a:srgbClr val="990099"/>
              </a:solidFill>
            </c:spPr>
          </c:dPt>
          <c:dPt>
            <c:idx val="5"/>
            <c:spPr>
              <a:solidFill>
                <a:schemeClr val="accent6">
                  <a:lumMod val="75000"/>
                </a:schemeClr>
              </a:solidFill>
            </c:spPr>
          </c:dPt>
          <c:dPt>
            <c:idx val="6"/>
            <c:spPr>
              <a:solidFill>
                <a:srgbClr val="0070C0"/>
              </a:solidFill>
            </c:spPr>
          </c:dPt>
          <c:dPt>
            <c:idx val="7"/>
            <c:spPr>
              <a:solidFill>
                <a:srgbClr val="FF0000"/>
              </a:solidFill>
            </c:spPr>
          </c:dPt>
          <c:dPt>
            <c:idx val="8"/>
            <c:spPr>
              <a:solidFill>
                <a:schemeClr val="tx2"/>
              </a:solidFill>
            </c:spPr>
          </c:dPt>
          <c:cat>
            <c:strRef>
              <c:f>Sheet1!$A$3:$A$11</c:f>
              <c:strCache>
                <c:ptCount val="9"/>
                <c:pt idx="0">
                  <c:v>under 16</c:v>
                </c:pt>
                <c:pt idx="1">
                  <c:v>17-24</c:v>
                </c:pt>
                <c:pt idx="2">
                  <c:v>25-34</c:v>
                </c:pt>
                <c:pt idx="3">
                  <c:v>35-44</c:v>
                </c:pt>
                <c:pt idx="4">
                  <c:v>45-54</c:v>
                </c:pt>
                <c:pt idx="5">
                  <c:v>55-64</c:v>
                </c:pt>
                <c:pt idx="6">
                  <c:v>65-74</c:v>
                </c:pt>
                <c:pt idx="7">
                  <c:v>75-84</c:v>
                </c:pt>
                <c:pt idx="8">
                  <c:v>over 84</c:v>
                </c:pt>
              </c:strCache>
            </c:strRef>
          </c:cat>
          <c:val>
            <c:numRef>
              <c:f>Sheet1!$B$3:$B$11</c:f>
              <c:numCache>
                <c:formatCode>General</c:formatCode>
                <c:ptCount val="9"/>
                <c:pt idx="0">
                  <c:v>1191</c:v>
                </c:pt>
                <c:pt idx="1">
                  <c:v>646</c:v>
                </c:pt>
                <c:pt idx="2">
                  <c:v>513</c:v>
                </c:pt>
                <c:pt idx="3">
                  <c:v>849</c:v>
                </c:pt>
                <c:pt idx="4">
                  <c:v>1188</c:v>
                </c:pt>
                <c:pt idx="5">
                  <c:v>972</c:v>
                </c:pt>
                <c:pt idx="6">
                  <c:v>750</c:v>
                </c:pt>
                <c:pt idx="7">
                  <c:v>410</c:v>
                </c:pt>
                <c:pt idx="8">
                  <c:v>267</c:v>
                </c:pt>
              </c:numCache>
            </c:numRef>
          </c:val>
        </c:ser>
        <c:axId val="79173120"/>
        <c:axId val="79174656"/>
      </c:barChart>
      <c:catAx>
        <c:axId val="79173120"/>
        <c:scaling>
          <c:orientation val="minMax"/>
        </c:scaling>
        <c:axPos val="b"/>
        <c:tickLblPos val="nextTo"/>
        <c:crossAx val="79174656"/>
        <c:crosses val="autoZero"/>
        <c:auto val="1"/>
        <c:lblAlgn val="ctr"/>
        <c:lblOffset val="100"/>
      </c:catAx>
      <c:valAx>
        <c:axId val="79174656"/>
        <c:scaling>
          <c:orientation val="minMax"/>
          <c:max val="1200"/>
        </c:scaling>
        <c:axPos val="l"/>
        <c:majorGridlines/>
        <c:numFmt formatCode="General" sourceLinked="1"/>
        <c:tickLblPos val="nextTo"/>
        <c:crossAx val="79173120"/>
        <c:crosses val="autoZero"/>
        <c:crossBetween val="between"/>
        <c:majorUnit val="100"/>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000" b="1" i="0" u="none" strike="noStrike" baseline="0">
                <a:solidFill>
                  <a:srgbClr val="333333"/>
                </a:solidFill>
                <a:latin typeface="Microsoft Sans Serif"/>
                <a:ea typeface="Microsoft Sans Serif"/>
                <a:cs typeface="Microsoft Sans Serif"/>
              </a:defRPr>
            </a:pPr>
            <a:r>
              <a:rPr lang="en-GB"/>
              <a:t>Which ethnic background do you most closely identify with?</a:t>
            </a:r>
          </a:p>
        </c:rich>
      </c:tx>
      <c:layout>
        <c:manualLayout>
          <c:xMode val="edge"/>
          <c:yMode val="edge"/>
          <c:x val="0.14409740449110556"/>
          <c:y val="3.5294117647058851E-2"/>
        </c:manualLayout>
      </c:layout>
      <c:spPr>
        <a:noFill/>
        <a:ln w="25400">
          <a:noFill/>
        </a:ln>
      </c:spPr>
    </c:title>
    <c:plotArea>
      <c:layout>
        <c:manualLayout>
          <c:layoutTarget val="inner"/>
          <c:xMode val="edge"/>
          <c:yMode val="edge"/>
          <c:x val="0.12326409787342997"/>
          <c:y val="0.20000028722467719"/>
          <c:w val="0.41840348714783976"/>
          <c:h val="0.70882454736981249"/>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dPt>
            <c:idx val="7"/>
            <c:spPr>
              <a:solidFill>
                <a:srgbClr val="CCCCFF"/>
              </a:solidFill>
              <a:ln w="12700">
                <a:solidFill>
                  <a:srgbClr val="333333"/>
                </a:solidFill>
                <a:prstDash val="solid"/>
              </a:ln>
            </c:spPr>
          </c:dPt>
          <c:dPt>
            <c:idx val="8"/>
            <c:spPr>
              <a:solidFill>
                <a:srgbClr val="000080"/>
              </a:solidFill>
              <a:ln w="12700">
                <a:solidFill>
                  <a:srgbClr val="333333"/>
                </a:solidFill>
                <a:prstDash val="solid"/>
              </a:ln>
            </c:spPr>
          </c:dPt>
          <c:dPt>
            <c:idx val="9"/>
            <c:spPr>
              <a:solidFill>
                <a:srgbClr val="FF00FF"/>
              </a:solidFill>
              <a:ln w="12700">
                <a:solidFill>
                  <a:srgbClr val="333333"/>
                </a:solidFill>
                <a:prstDash val="solid"/>
              </a:ln>
            </c:spPr>
          </c:dPt>
          <c:dPt>
            <c:idx val="10"/>
            <c:spPr>
              <a:solidFill>
                <a:srgbClr val="FFFF00"/>
              </a:solidFill>
              <a:ln w="12700">
                <a:solidFill>
                  <a:srgbClr val="333333"/>
                </a:solidFill>
                <a:prstDash val="solid"/>
              </a:ln>
            </c:spPr>
          </c:dPt>
          <c:dPt>
            <c:idx val="11"/>
            <c:spPr>
              <a:solidFill>
                <a:srgbClr val="00FFFF"/>
              </a:solidFill>
              <a:ln w="12700">
                <a:solidFill>
                  <a:srgbClr val="333333"/>
                </a:solidFill>
                <a:prstDash val="solid"/>
              </a:ln>
            </c:spPr>
          </c:dPt>
          <c:cat>
            <c:strRef>
              <c:f>'Question 16'!$A$4:$A$15</c:f>
              <c:strCache>
                <c:ptCount val="12"/>
                <c:pt idx="0">
                  <c:v>White British</c:v>
                </c:pt>
                <c:pt idx="1">
                  <c:v>White Irish</c:v>
                </c:pt>
                <c:pt idx="2">
                  <c:v>Mixed White &amp; Black Caribbean</c:v>
                </c:pt>
                <c:pt idx="3">
                  <c:v>Mixed White &amp; Black African</c:v>
                </c:pt>
                <c:pt idx="4">
                  <c:v>Mixed White &amp; Asian</c:v>
                </c:pt>
                <c:pt idx="5">
                  <c:v>Asian or Asian British Indian</c:v>
                </c:pt>
                <c:pt idx="6">
                  <c:v>Asian or Asian British Pakistani</c:v>
                </c:pt>
                <c:pt idx="7">
                  <c:v>Asian or Asian British Bangladeshi</c:v>
                </c:pt>
                <c:pt idx="8">
                  <c:v>Black or Black British Caribbean</c:v>
                </c:pt>
                <c:pt idx="9">
                  <c:v>Black or Black British African</c:v>
                </c:pt>
                <c:pt idx="10">
                  <c:v>Chinese</c:v>
                </c:pt>
                <c:pt idx="11">
                  <c:v>Other</c:v>
                </c:pt>
              </c:strCache>
            </c:strRef>
          </c:cat>
          <c:val>
            <c:numRef>
              <c:f>'Question 16'!$C$4:$C$15</c:f>
              <c:numCache>
                <c:formatCode>0.0%</c:formatCode>
                <c:ptCount val="12"/>
                <c:pt idx="0">
                  <c:v>0.93200000000000005</c:v>
                </c:pt>
                <c:pt idx="1">
                  <c:v>3.4000000000000002E-2</c:v>
                </c:pt>
                <c:pt idx="2">
                  <c:v>3.0000000000000009E-3</c:v>
                </c:pt>
                <c:pt idx="3">
                  <c:v>0</c:v>
                </c:pt>
                <c:pt idx="4">
                  <c:v>0</c:v>
                </c:pt>
                <c:pt idx="5">
                  <c:v>9.0000000000000028E-3</c:v>
                </c:pt>
                <c:pt idx="6">
                  <c:v>6.0000000000000019E-3</c:v>
                </c:pt>
                <c:pt idx="7">
                  <c:v>0</c:v>
                </c:pt>
                <c:pt idx="8">
                  <c:v>0</c:v>
                </c:pt>
                <c:pt idx="9">
                  <c:v>6.0000000000000019E-3</c:v>
                </c:pt>
                <c:pt idx="10">
                  <c:v>0</c:v>
                </c:pt>
                <c:pt idx="11">
                  <c:v>1.1000000000000005E-2</c:v>
                </c:pt>
              </c:numCache>
            </c:numRef>
          </c:val>
        </c:ser>
        <c:firstSliceAng val="0"/>
      </c:pieChart>
      <c:spPr>
        <a:solidFill>
          <a:srgbClr val="EEEEEE"/>
        </a:solidFill>
        <a:ln w="25400">
          <a:noFill/>
        </a:ln>
      </c:spPr>
    </c:plotArea>
    <c:legend>
      <c:legendPos val="r"/>
      <c:layout>
        <c:manualLayout>
          <c:xMode val="edge"/>
          <c:yMode val="edge"/>
          <c:x val="0.62788101079409187"/>
          <c:y val="0.10345662559797453"/>
          <c:w val="0.35823167562800817"/>
          <c:h val="0.88772142659226061"/>
        </c:manualLayout>
      </c:layout>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ITServices</dc:creator>
  <cp:keywords/>
  <dc:description/>
  <cp:lastModifiedBy>ITServices</cp:lastModifiedBy>
  <cp:revision>24</cp:revision>
  <dcterms:created xsi:type="dcterms:W3CDTF">2014-01-17T14:12:00Z</dcterms:created>
  <dcterms:modified xsi:type="dcterms:W3CDTF">2014-02-07T12:07:00Z</dcterms:modified>
</cp:coreProperties>
</file>