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CD" w:rsidRDefault="006158CD" w:rsidP="006158CD">
      <w:pPr>
        <w:ind w:left="720"/>
      </w:pPr>
      <w:r>
        <w:t xml:space="preserve">      SUMMARY OF PATIENT SURVEYS </w:t>
      </w:r>
      <w:r>
        <w:tab/>
      </w:r>
      <w:r>
        <w:tab/>
      </w:r>
      <w:r>
        <w:tab/>
      </w:r>
      <w:r w:rsidR="000125FD">
        <w:tab/>
      </w:r>
      <w:r w:rsidR="000125FD">
        <w:tab/>
      </w:r>
      <w:r w:rsidR="000125FD">
        <w:tab/>
      </w:r>
      <w:r w:rsidR="000125FD">
        <w:tab/>
      </w:r>
      <w:r w:rsidR="000125FD">
        <w:tab/>
      </w:r>
      <w:r w:rsidR="000125FD">
        <w:tab/>
      </w:r>
      <w:r>
        <w:t>YOU SAID/ WE DID</w:t>
      </w:r>
    </w:p>
    <w:p w:rsidR="006158CD" w:rsidRDefault="006158CD"/>
    <w:tbl>
      <w:tblPr>
        <w:tblStyle w:val="TableGrid"/>
        <w:tblpPr w:leftFromText="180" w:rightFromText="180" w:vertAnchor="page" w:horzAnchor="margin" w:tblpXSpec="center" w:tblpY="1117"/>
        <w:tblW w:w="0" w:type="auto"/>
        <w:tblLook w:val="04A0"/>
      </w:tblPr>
      <w:tblGrid>
        <w:gridCol w:w="705"/>
        <w:gridCol w:w="5702"/>
        <w:gridCol w:w="3544"/>
        <w:gridCol w:w="3544"/>
      </w:tblGrid>
      <w:tr w:rsidR="00265B39" w:rsidTr="006158CD">
        <w:tc>
          <w:tcPr>
            <w:tcW w:w="705" w:type="dxa"/>
            <w:shd w:val="clear" w:color="auto" w:fill="00B0F0"/>
          </w:tcPr>
          <w:p w:rsidR="00265B39" w:rsidRPr="006158CD" w:rsidRDefault="00265B39" w:rsidP="006158CD">
            <w:pPr>
              <w:rPr>
                <w:b/>
              </w:rPr>
            </w:pPr>
            <w:r w:rsidRPr="006158CD">
              <w:rPr>
                <w:b/>
              </w:rPr>
              <w:t>DATE</w:t>
            </w:r>
          </w:p>
        </w:tc>
        <w:tc>
          <w:tcPr>
            <w:tcW w:w="5702" w:type="dxa"/>
            <w:shd w:val="clear" w:color="auto" w:fill="00B0F0"/>
          </w:tcPr>
          <w:p w:rsidR="00265B39" w:rsidRPr="00265B39" w:rsidRDefault="00265B39" w:rsidP="006158CD">
            <w:pPr>
              <w:rPr>
                <w:b/>
              </w:rPr>
            </w:pPr>
            <w:r w:rsidRPr="00265B39">
              <w:rPr>
                <w:b/>
              </w:rPr>
              <w:t>YOU SAID</w:t>
            </w:r>
          </w:p>
        </w:tc>
        <w:tc>
          <w:tcPr>
            <w:tcW w:w="3544" w:type="dxa"/>
            <w:shd w:val="clear" w:color="auto" w:fill="00B0F0"/>
          </w:tcPr>
          <w:p w:rsidR="00265B39" w:rsidRPr="00265B39" w:rsidRDefault="00265B39" w:rsidP="006158CD">
            <w:pPr>
              <w:rPr>
                <w:b/>
              </w:rPr>
            </w:pPr>
            <w:r w:rsidRPr="00265B39">
              <w:rPr>
                <w:b/>
              </w:rPr>
              <w:t>WE DID</w:t>
            </w:r>
          </w:p>
        </w:tc>
        <w:tc>
          <w:tcPr>
            <w:tcW w:w="3544" w:type="dxa"/>
            <w:shd w:val="clear" w:color="auto" w:fill="00B0F0"/>
          </w:tcPr>
          <w:p w:rsidR="00265B39" w:rsidRPr="00265B39" w:rsidRDefault="00265B39" w:rsidP="006158CD">
            <w:pPr>
              <w:rPr>
                <w:b/>
              </w:rPr>
            </w:pPr>
            <w:r w:rsidRPr="00265B39">
              <w:rPr>
                <w:b/>
              </w:rPr>
              <w:t>OUTCOME</w:t>
            </w:r>
          </w:p>
        </w:tc>
      </w:tr>
      <w:tr w:rsidR="00265B39" w:rsidTr="006158CD">
        <w:tc>
          <w:tcPr>
            <w:tcW w:w="705" w:type="dxa"/>
          </w:tcPr>
          <w:p w:rsidR="00265B39" w:rsidRPr="006158CD" w:rsidRDefault="00265B39" w:rsidP="006158CD">
            <w:pPr>
              <w:rPr>
                <w:i/>
              </w:rPr>
            </w:pPr>
            <w:r w:rsidRPr="006158CD">
              <w:rPr>
                <w:i/>
              </w:rPr>
              <w:t>2011</w:t>
            </w:r>
          </w:p>
        </w:tc>
        <w:tc>
          <w:tcPr>
            <w:tcW w:w="5702" w:type="dxa"/>
          </w:tcPr>
          <w:p w:rsidR="00265B39" w:rsidRDefault="00265B39" w:rsidP="006158CD">
            <w:r>
              <w:t xml:space="preserve">Confidentiality in the waiting room a problem with being able to overhear what the reception </w:t>
            </w:r>
            <w:proofErr w:type="gramStart"/>
            <w:r>
              <w:t>staff are</w:t>
            </w:r>
            <w:proofErr w:type="gramEnd"/>
            <w:r>
              <w:t xml:space="preserve"> saying.</w:t>
            </w:r>
          </w:p>
        </w:tc>
        <w:tc>
          <w:tcPr>
            <w:tcW w:w="3544" w:type="dxa"/>
          </w:tcPr>
          <w:p w:rsidR="00265B39" w:rsidRDefault="00265B39" w:rsidP="006158CD">
            <w:r>
              <w:t xml:space="preserve">Installed health promotion TV as a distraction. </w:t>
            </w:r>
          </w:p>
          <w:p w:rsidR="00265B39" w:rsidRDefault="00265B39" w:rsidP="006158CD">
            <w:r>
              <w:t xml:space="preserve">Removed some tasks from reception to back office </w:t>
            </w:r>
          </w:p>
        </w:tc>
        <w:tc>
          <w:tcPr>
            <w:tcW w:w="3544" w:type="dxa"/>
          </w:tcPr>
          <w:p w:rsidR="00265B39" w:rsidRDefault="00265B39" w:rsidP="006158CD">
            <w:r>
              <w:t>Not as many comments in 2012 so believe situation improving.</w:t>
            </w:r>
          </w:p>
        </w:tc>
      </w:tr>
      <w:tr w:rsidR="00265B39" w:rsidTr="006158CD">
        <w:tc>
          <w:tcPr>
            <w:tcW w:w="705" w:type="dxa"/>
          </w:tcPr>
          <w:p w:rsidR="00265B39" w:rsidRPr="006158CD" w:rsidRDefault="00265B39" w:rsidP="006158CD">
            <w:pPr>
              <w:rPr>
                <w:i/>
              </w:rPr>
            </w:pPr>
            <w:r w:rsidRPr="006158CD">
              <w:rPr>
                <w:i/>
              </w:rPr>
              <w:t>2011</w:t>
            </w:r>
          </w:p>
        </w:tc>
        <w:tc>
          <w:tcPr>
            <w:tcW w:w="5702" w:type="dxa"/>
          </w:tcPr>
          <w:p w:rsidR="00265B39" w:rsidRDefault="00265B39" w:rsidP="006158CD">
            <w:r>
              <w:t>Availability of appointments</w:t>
            </w:r>
            <w:r w:rsidR="003C243D">
              <w:t xml:space="preserve"> is an issue</w:t>
            </w:r>
          </w:p>
        </w:tc>
        <w:tc>
          <w:tcPr>
            <w:tcW w:w="3544" w:type="dxa"/>
          </w:tcPr>
          <w:p w:rsidR="00265B39" w:rsidRDefault="00265B39" w:rsidP="006158CD">
            <w:r>
              <w:t xml:space="preserve">We are constantly auditing the appointments system to </w:t>
            </w:r>
            <w:r w:rsidR="003C243D">
              <w:t>ensure supply equals demand. Due</w:t>
            </w:r>
            <w:r>
              <w:t xml:space="preserve"> to limitation with building and number of rooms we increased the number of telephone consultations.</w:t>
            </w:r>
          </w:p>
        </w:tc>
        <w:tc>
          <w:tcPr>
            <w:tcW w:w="3544" w:type="dxa"/>
          </w:tcPr>
          <w:p w:rsidR="00265B39" w:rsidRDefault="00265B39" w:rsidP="006158CD">
            <w:r>
              <w:t>Lots more telephone consultations being taken up by patients during 2012. Demand on the appointments system eased.</w:t>
            </w:r>
          </w:p>
        </w:tc>
      </w:tr>
      <w:tr w:rsidR="00265B39" w:rsidTr="006158CD">
        <w:tc>
          <w:tcPr>
            <w:tcW w:w="705" w:type="dxa"/>
          </w:tcPr>
          <w:p w:rsidR="00265B39" w:rsidRPr="006158CD" w:rsidRDefault="00265B39" w:rsidP="006158CD">
            <w:pPr>
              <w:rPr>
                <w:i/>
              </w:rPr>
            </w:pPr>
            <w:r w:rsidRPr="006158CD">
              <w:rPr>
                <w:i/>
              </w:rPr>
              <w:t>2011</w:t>
            </w:r>
          </w:p>
        </w:tc>
        <w:tc>
          <w:tcPr>
            <w:tcW w:w="5702" w:type="dxa"/>
          </w:tcPr>
          <w:p w:rsidR="00265B39" w:rsidRDefault="003C243D" w:rsidP="006158CD">
            <w:r>
              <w:t>You wanted greater to access to doctors and nurses by phone.</w:t>
            </w:r>
          </w:p>
        </w:tc>
        <w:tc>
          <w:tcPr>
            <w:tcW w:w="3544" w:type="dxa"/>
          </w:tcPr>
          <w:p w:rsidR="00265B39" w:rsidRDefault="003C243D" w:rsidP="006158CD">
            <w:r>
              <w:t>We increased the number of telephone consultations.</w:t>
            </w:r>
          </w:p>
        </w:tc>
        <w:tc>
          <w:tcPr>
            <w:tcW w:w="3544" w:type="dxa"/>
          </w:tcPr>
          <w:p w:rsidR="00265B39" w:rsidRDefault="003C243D" w:rsidP="006158CD">
            <w:r>
              <w:t>Lots more telephone consultations being taken up by patients during 2012.</w:t>
            </w:r>
          </w:p>
        </w:tc>
      </w:tr>
      <w:tr w:rsidR="003C243D" w:rsidTr="006158CD">
        <w:tc>
          <w:tcPr>
            <w:tcW w:w="705" w:type="dxa"/>
          </w:tcPr>
          <w:p w:rsidR="003C243D" w:rsidRPr="006158CD" w:rsidRDefault="003C243D" w:rsidP="006158CD">
            <w:pPr>
              <w:rPr>
                <w:i/>
              </w:rPr>
            </w:pPr>
            <w:r w:rsidRPr="006158CD">
              <w:rPr>
                <w:i/>
              </w:rPr>
              <w:t>2012</w:t>
            </w:r>
          </w:p>
        </w:tc>
        <w:tc>
          <w:tcPr>
            <w:tcW w:w="5702" w:type="dxa"/>
          </w:tcPr>
          <w:p w:rsidR="003C243D" w:rsidRDefault="003C243D" w:rsidP="006158CD">
            <w:r>
              <w:t>You wanted additional appointments outside normal working hours.</w:t>
            </w:r>
          </w:p>
        </w:tc>
        <w:tc>
          <w:tcPr>
            <w:tcW w:w="3544" w:type="dxa"/>
          </w:tcPr>
          <w:p w:rsidR="003C243D" w:rsidRDefault="003C243D" w:rsidP="006158CD">
            <w:r>
              <w:t>An audit of the appointments system</w:t>
            </w:r>
            <w:r w:rsidR="008F2BAB">
              <w:t xml:space="preserve"> was undertaken</w:t>
            </w:r>
            <w:r>
              <w:t>. No resources to open at weekends but we have added more early morning appointments.</w:t>
            </w:r>
          </w:p>
        </w:tc>
        <w:tc>
          <w:tcPr>
            <w:tcW w:w="3544" w:type="dxa"/>
          </w:tcPr>
          <w:p w:rsidR="003C243D" w:rsidRDefault="003C243D" w:rsidP="006158CD">
            <w:r>
              <w:t>New GP employed during 2012 with increased hours from replacement and additional early morning appointments.</w:t>
            </w:r>
          </w:p>
        </w:tc>
      </w:tr>
      <w:tr w:rsidR="003C243D" w:rsidTr="006158CD">
        <w:tc>
          <w:tcPr>
            <w:tcW w:w="705" w:type="dxa"/>
          </w:tcPr>
          <w:p w:rsidR="003C243D" w:rsidRPr="006158CD" w:rsidRDefault="003C243D" w:rsidP="006158CD">
            <w:pPr>
              <w:rPr>
                <w:i/>
              </w:rPr>
            </w:pPr>
            <w:r w:rsidRPr="006158CD">
              <w:rPr>
                <w:i/>
              </w:rPr>
              <w:t>2012</w:t>
            </w:r>
          </w:p>
        </w:tc>
        <w:tc>
          <w:tcPr>
            <w:tcW w:w="5702" w:type="dxa"/>
          </w:tcPr>
          <w:p w:rsidR="003C243D" w:rsidRDefault="003C243D" w:rsidP="006158CD">
            <w:r>
              <w:t>That the telephone seems to take priority over face to face attendances at the reception desk.</w:t>
            </w:r>
          </w:p>
        </w:tc>
        <w:tc>
          <w:tcPr>
            <w:tcW w:w="3544" w:type="dxa"/>
          </w:tcPr>
          <w:p w:rsidR="003C243D" w:rsidRDefault="003C243D" w:rsidP="006158CD">
            <w:r>
              <w:t>We reviewed the roles and skill mix of staff to ensure adequate cover on reception. Some changes made to but no resources to provide additional staff and phones get busier and busier.</w:t>
            </w:r>
          </w:p>
        </w:tc>
        <w:tc>
          <w:tcPr>
            <w:tcW w:w="3544" w:type="dxa"/>
          </w:tcPr>
          <w:p w:rsidR="003C243D" w:rsidRDefault="003C243D" w:rsidP="006158CD">
            <w:proofErr w:type="gramStart"/>
            <w:r>
              <w:t>Staff do</w:t>
            </w:r>
            <w:proofErr w:type="gramEnd"/>
            <w:r>
              <w:t xml:space="preserve"> put calls on hold to deal with face to face attendances.</w:t>
            </w:r>
          </w:p>
        </w:tc>
      </w:tr>
      <w:tr w:rsidR="003C243D" w:rsidTr="006158CD">
        <w:tc>
          <w:tcPr>
            <w:tcW w:w="705" w:type="dxa"/>
          </w:tcPr>
          <w:p w:rsidR="003C243D" w:rsidRPr="006158CD" w:rsidRDefault="003C243D" w:rsidP="006158CD">
            <w:pPr>
              <w:rPr>
                <w:i/>
              </w:rPr>
            </w:pPr>
            <w:r w:rsidRPr="006158CD">
              <w:rPr>
                <w:i/>
              </w:rPr>
              <w:t>2012</w:t>
            </w:r>
          </w:p>
        </w:tc>
        <w:tc>
          <w:tcPr>
            <w:tcW w:w="5702" w:type="dxa"/>
          </w:tcPr>
          <w:p w:rsidR="003C243D" w:rsidRDefault="003C243D" w:rsidP="006158CD">
            <w:r>
              <w:t>Attitude of reception staff could be improved.</w:t>
            </w:r>
          </w:p>
        </w:tc>
        <w:tc>
          <w:tcPr>
            <w:tcW w:w="3544" w:type="dxa"/>
          </w:tcPr>
          <w:p w:rsidR="003C243D" w:rsidRDefault="003C243D" w:rsidP="006158CD">
            <w:r>
              <w:t xml:space="preserve">We had many positive comments from patients but </w:t>
            </w:r>
            <w:proofErr w:type="gramStart"/>
            <w:r>
              <w:t>staff have</w:t>
            </w:r>
            <w:proofErr w:type="gramEnd"/>
            <w:r>
              <w:t xml:space="preserve"> attended customer care training.</w:t>
            </w:r>
          </w:p>
        </w:tc>
        <w:tc>
          <w:tcPr>
            <w:tcW w:w="3544" w:type="dxa"/>
          </w:tcPr>
          <w:p w:rsidR="003C243D" w:rsidRDefault="003C243D" w:rsidP="006158CD">
            <w:r>
              <w:t>Review 2013 survey</w:t>
            </w:r>
            <w:r w:rsidR="006158CD">
              <w:t xml:space="preserve"> – 2013 survey more positive comments regarding politeness and helpfulness of staff.</w:t>
            </w:r>
          </w:p>
        </w:tc>
      </w:tr>
      <w:tr w:rsidR="00B40E2E" w:rsidTr="006158CD">
        <w:tc>
          <w:tcPr>
            <w:tcW w:w="705" w:type="dxa"/>
          </w:tcPr>
          <w:p w:rsidR="00B40E2E" w:rsidRPr="006158CD" w:rsidRDefault="00B40E2E" w:rsidP="006158CD">
            <w:pPr>
              <w:rPr>
                <w:i/>
              </w:rPr>
            </w:pPr>
            <w:r w:rsidRPr="006158CD">
              <w:rPr>
                <w:i/>
              </w:rPr>
              <w:t>2013</w:t>
            </w:r>
          </w:p>
        </w:tc>
        <w:tc>
          <w:tcPr>
            <w:tcW w:w="5702" w:type="dxa"/>
          </w:tcPr>
          <w:p w:rsidR="00B40E2E" w:rsidRPr="00B40E2E" w:rsidRDefault="00B40E2E" w:rsidP="006158CD">
            <w:pPr>
              <w:autoSpaceDE w:val="0"/>
              <w:autoSpaceDN w:val="0"/>
              <w:adjustRightInd w:val="0"/>
            </w:pPr>
            <w:r>
              <w:t xml:space="preserve">You </w:t>
            </w:r>
            <w:r w:rsidRPr="00B40E2E">
              <w:t>wanted longer opening hours during the week</w:t>
            </w:r>
          </w:p>
          <w:p w:rsidR="00B40E2E" w:rsidRDefault="00B40E2E" w:rsidP="006158CD">
            <w:pPr>
              <w:pStyle w:val="ListParagraph"/>
              <w:autoSpaceDE w:val="0"/>
              <w:autoSpaceDN w:val="0"/>
              <w:adjustRightInd w:val="0"/>
            </w:pPr>
          </w:p>
        </w:tc>
        <w:tc>
          <w:tcPr>
            <w:tcW w:w="3544" w:type="dxa"/>
          </w:tcPr>
          <w:p w:rsidR="00B40E2E" w:rsidRDefault="00B40E2E" w:rsidP="006158CD">
            <w:r>
              <w:t xml:space="preserve">We put extended hours in place two evenings a week until 7.15pm adding an extra 3.25 hours a week of </w:t>
            </w:r>
            <w:proofErr w:type="spellStart"/>
            <w:r>
              <w:t>appts</w:t>
            </w:r>
            <w:proofErr w:type="spellEnd"/>
            <w:r>
              <w:t>.</w:t>
            </w:r>
          </w:p>
        </w:tc>
        <w:tc>
          <w:tcPr>
            <w:tcW w:w="3544" w:type="dxa"/>
          </w:tcPr>
          <w:p w:rsidR="00B40E2E" w:rsidRDefault="006158CD" w:rsidP="006158CD">
            <w:r>
              <w:t>Some positive comments received regarding new hours.</w:t>
            </w:r>
          </w:p>
        </w:tc>
      </w:tr>
      <w:tr w:rsidR="00B40E2E" w:rsidTr="006158CD">
        <w:tc>
          <w:tcPr>
            <w:tcW w:w="705" w:type="dxa"/>
          </w:tcPr>
          <w:p w:rsidR="00B40E2E" w:rsidRPr="006158CD" w:rsidRDefault="00B40E2E" w:rsidP="006158CD">
            <w:pPr>
              <w:rPr>
                <w:i/>
              </w:rPr>
            </w:pPr>
            <w:r w:rsidRPr="006158CD">
              <w:rPr>
                <w:i/>
              </w:rPr>
              <w:t>2013</w:t>
            </w:r>
          </w:p>
        </w:tc>
        <w:tc>
          <w:tcPr>
            <w:tcW w:w="5702" w:type="dxa"/>
          </w:tcPr>
          <w:p w:rsidR="00B40E2E" w:rsidRPr="00B40E2E" w:rsidRDefault="00B40E2E" w:rsidP="006158CD">
            <w:pPr>
              <w:autoSpaceDE w:val="0"/>
              <w:autoSpaceDN w:val="0"/>
              <w:adjustRightInd w:val="0"/>
            </w:pPr>
            <w:r w:rsidRPr="00B40E2E">
              <w:t>You wanted the surgery to be open at the weekend</w:t>
            </w:r>
          </w:p>
          <w:p w:rsidR="00B40E2E" w:rsidRDefault="00B40E2E" w:rsidP="006158CD">
            <w:pPr>
              <w:autoSpaceDE w:val="0"/>
              <w:autoSpaceDN w:val="0"/>
              <w:adjustRightInd w:val="0"/>
            </w:pPr>
          </w:p>
        </w:tc>
        <w:tc>
          <w:tcPr>
            <w:tcW w:w="3544" w:type="dxa"/>
          </w:tcPr>
          <w:p w:rsidR="00B40E2E" w:rsidRDefault="00B40E2E" w:rsidP="006158CD">
            <w:r>
              <w:t>In the current economic climate it is not viable to have individual surgeries open. The GP out of hours service is available during these times</w:t>
            </w:r>
          </w:p>
        </w:tc>
        <w:tc>
          <w:tcPr>
            <w:tcW w:w="3544" w:type="dxa"/>
          </w:tcPr>
          <w:p w:rsidR="00B40E2E" w:rsidRDefault="006158CD" w:rsidP="006158CD">
            <w:r>
              <w:t>The CCG has put in CNU (clinical navigation unit) at A&amp;E to help direct out of hours patients to the most appropriate clinician, effectiveness still under review.</w:t>
            </w:r>
          </w:p>
        </w:tc>
      </w:tr>
      <w:tr w:rsidR="00BC32C3" w:rsidTr="00BC32C3">
        <w:tc>
          <w:tcPr>
            <w:tcW w:w="705" w:type="dxa"/>
            <w:shd w:val="clear" w:color="auto" w:fill="00B0F0"/>
          </w:tcPr>
          <w:p w:rsidR="00BC32C3" w:rsidRPr="006158CD" w:rsidRDefault="00BC32C3" w:rsidP="00BC32C3">
            <w:pPr>
              <w:rPr>
                <w:b/>
              </w:rPr>
            </w:pPr>
            <w:r w:rsidRPr="006158CD">
              <w:rPr>
                <w:b/>
              </w:rPr>
              <w:lastRenderedPageBreak/>
              <w:t>DATE</w:t>
            </w:r>
          </w:p>
        </w:tc>
        <w:tc>
          <w:tcPr>
            <w:tcW w:w="5702" w:type="dxa"/>
            <w:shd w:val="clear" w:color="auto" w:fill="00B0F0"/>
          </w:tcPr>
          <w:p w:rsidR="00BC32C3" w:rsidRPr="00265B39" w:rsidRDefault="00BC32C3" w:rsidP="00BC32C3">
            <w:pPr>
              <w:rPr>
                <w:b/>
              </w:rPr>
            </w:pPr>
            <w:r w:rsidRPr="00265B39">
              <w:rPr>
                <w:b/>
              </w:rPr>
              <w:t>YOU SAID</w:t>
            </w:r>
          </w:p>
        </w:tc>
        <w:tc>
          <w:tcPr>
            <w:tcW w:w="3544" w:type="dxa"/>
            <w:shd w:val="clear" w:color="auto" w:fill="00B0F0"/>
          </w:tcPr>
          <w:p w:rsidR="00BC32C3" w:rsidRPr="00265B39" w:rsidRDefault="00BC32C3" w:rsidP="00BC32C3">
            <w:pPr>
              <w:rPr>
                <w:b/>
              </w:rPr>
            </w:pPr>
            <w:r w:rsidRPr="00265B39">
              <w:rPr>
                <w:b/>
              </w:rPr>
              <w:t>WE DID</w:t>
            </w:r>
          </w:p>
        </w:tc>
        <w:tc>
          <w:tcPr>
            <w:tcW w:w="3544" w:type="dxa"/>
            <w:shd w:val="clear" w:color="auto" w:fill="00B0F0"/>
          </w:tcPr>
          <w:p w:rsidR="00BC32C3" w:rsidRPr="00265B39" w:rsidRDefault="00BC32C3" w:rsidP="00BC32C3">
            <w:pPr>
              <w:rPr>
                <w:b/>
              </w:rPr>
            </w:pPr>
            <w:r w:rsidRPr="00265B39">
              <w:rPr>
                <w:b/>
              </w:rPr>
              <w:t>OUTCOME</w:t>
            </w:r>
          </w:p>
        </w:tc>
      </w:tr>
      <w:tr w:rsidR="00B40E2E" w:rsidTr="006158CD">
        <w:tc>
          <w:tcPr>
            <w:tcW w:w="705" w:type="dxa"/>
          </w:tcPr>
          <w:p w:rsidR="00B40E2E" w:rsidRPr="006158CD" w:rsidRDefault="00B40E2E" w:rsidP="006158CD">
            <w:pPr>
              <w:rPr>
                <w:i/>
              </w:rPr>
            </w:pPr>
            <w:r w:rsidRPr="006158CD">
              <w:rPr>
                <w:i/>
              </w:rPr>
              <w:t>2013</w:t>
            </w:r>
          </w:p>
        </w:tc>
        <w:tc>
          <w:tcPr>
            <w:tcW w:w="5702" w:type="dxa"/>
          </w:tcPr>
          <w:p w:rsidR="00B40E2E" w:rsidRPr="00B40E2E" w:rsidRDefault="00B40E2E" w:rsidP="006158CD">
            <w:pPr>
              <w:autoSpaceDE w:val="0"/>
              <w:autoSpaceDN w:val="0"/>
              <w:adjustRightInd w:val="0"/>
            </w:pPr>
            <w:r w:rsidRPr="00B40E2E">
              <w:t>Wait less time for appointments</w:t>
            </w:r>
          </w:p>
          <w:p w:rsidR="00B40E2E" w:rsidRDefault="00B40E2E" w:rsidP="006158CD">
            <w:pPr>
              <w:pStyle w:val="ListParagraph"/>
              <w:autoSpaceDE w:val="0"/>
              <w:autoSpaceDN w:val="0"/>
              <w:adjustRightInd w:val="0"/>
            </w:pPr>
          </w:p>
        </w:tc>
        <w:tc>
          <w:tcPr>
            <w:tcW w:w="3544" w:type="dxa"/>
          </w:tcPr>
          <w:p w:rsidR="00B40E2E" w:rsidRDefault="00A1082A" w:rsidP="006158CD">
            <w:r>
              <w:t>We have increased nurse and GP hours this year.</w:t>
            </w:r>
          </w:p>
        </w:tc>
        <w:tc>
          <w:tcPr>
            <w:tcW w:w="3544" w:type="dxa"/>
          </w:tcPr>
          <w:p w:rsidR="00B40E2E" w:rsidRDefault="006158CD" w:rsidP="006158CD">
            <w:r>
              <w:t>Far fewer negative comments about waiting time for appointments.</w:t>
            </w:r>
          </w:p>
        </w:tc>
      </w:tr>
      <w:tr w:rsidR="006158CD" w:rsidRPr="00C31A1B" w:rsidTr="00352904">
        <w:trPr>
          <w:trHeight w:val="3553"/>
        </w:trPr>
        <w:tc>
          <w:tcPr>
            <w:tcW w:w="705" w:type="dxa"/>
          </w:tcPr>
          <w:p w:rsidR="006158CD" w:rsidRPr="00C31A1B" w:rsidRDefault="00C31A1B" w:rsidP="006158CD">
            <w:pPr>
              <w:rPr>
                <w:i/>
              </w:rPr>
            </w:pPr>
            <w:r w:rsidRPr="00C31A1B">
              <w:rPr>
                <w:i/>
              </w:rPr>
              <w:t>2014</w:t>
            </w:r>
          </w:p>
        </w:tc>
        <w:tc>
          <w:tcPr>
            <w:tcW w:w="5702" w:type="dxa"/>
          </w:tcPr>
          <w:p w:rsidR="006158CD" w:rsidRPr="00C31A1B" w:rsidRDefault="00AE1070" w:rsidP="006158CD">
            <w:proofErr w:type="spellStart"/>
            <w:r>
              <w:t>Carers</w:t>
            </w:r>
            <w:proofErr w:type="spellEnd"/>
            <w:r>
              <w:t xml:space="preserve"> were not aware of support available</w:t>
            </w:r>
          </w:p>
        </w:tc>
        <w:tc>
          <w:tcPr>
            <w:tcW w:w="3544" w:type="dxa"/>
          </w:tcPr>
          <w:p w:rsidR="00AE1070" w:rsidRPr="00AE1070" w:rsidRDefault="00AE1070" w:rsidP="00AE1070">
            <w:pPr>
              <w:pStyle w:val="Default"/>
              <w:tabs>
                <w:tab w:val="left" w:pos="142"/>
              </w:tabs>
              <w:rPr>
                <w:rFonts w:asciiTheme="minorHAnsi" w:hAnsiTheme="minorHAnsi" w:cs="Times New Roman"/>
                <w:sz w:val="22"/>
                <w:szCs w:val="22"/>
              </w:rPr>
            </w:pPr>
            <w:r w:rsidRPr="00AE1070">
              <w:rPr>
                <w:rFonts w:asciiTheme="minorHAnsi" w:hAnsiTheme="minorHAnsi" w:cs="Times New Roman"/>
                <w:sz w:val="22"/>
                <w:szCs w:val="22"/>
              </w:rPr>
              <w:t>Promote awareness by ensuring information is on practice notice boards</w:t>
            </w:r>
          </w:p>
          <w:p w:rsidR="00AE1070" w:rsidRPr="00AE1070" w:rsidRDefault="00AE1070" w:rsidP="00AE1070">
            <w:pPr>
              <w:pStyle w:val="Default"/>
              <w:tabs>
                <w:tab w:val="left" w:pos="142"/>
              </w:tabs>
              <w:rPr>
                <w:rFonts w:asciiTheme="minorHAnsi" w:hAnsiTheme="minorHAnsi" w:cs="Times New Roman"/>
                <w:sz w:val="22"/>
                <w:szCs w:val="22"/>
              </w:rPr>
            </w:pPr>
            <w:r w:rsidRPr="00AE1070">
              <w:rPr>
                <w:rFonts w:asciiTheme="minorHAnsi" w:hAnsiTheme="minorHAnsi" w:cs="Times New Roman"/>
                <w:sz w:val="22"/>
                <w:szCs w:val="22"/>
              </w:rPr>
              <w:t>Included</w:t>
            </w:r>
            <w:r>
              <w:rPr>
                <w:rFonts w:asciiTheme="minorHAnsi" w:hAnsiTheme="minorHAnsi" w:cs="Times New Roman"/>
                <w:sz w:val="22"/>
                <w:szCs w:val="22"/>
              </w:rPr>
              <w:t xml:space="preserve"> information</w:t>
            </w:r>
            <w:r w:rsidRPr="00AE1070">
              <w:rPr>
                <w:rFonts w:asciiTheme="minorHAnsi" w:hAnsiTheme="minorHAnsi" w:cs="Times New Roman"/>
                <w:sz w:val="22"/>
                <w:szCs w:val="22"/>
              </w:rPr>
              <w:t xml:space="preserve"> in the new patient registration pack</w:t>
            </w:r>
          </w:p>
          <w:p w:rsidR="00AE1070" w:rsidRPr="00AE1070" w:rsidRDefault="00AE1070" w:rsidP="00AE1070">
            <w:pPr>
              <w:pStyle w:val="Default"/>
              <w:tabs>
                <w:tab w:val="left" w:pos="142"/>
              </w:tabs>
              <w:rPr>
                <w:rFonts w:asciiTheme="minorHAnsi" w:hAnsiTheme="minorHAnsi" w:cs="Times New Roman"/>
                <w:sz w:val="22"/>
                <w:szCs w:val="22"/>
              </w:rPr>
            </w:pPr>
            <w:r w:rsidRPr="00AE1070">
              <w:rPr>
                <w:rFonts w:asciiTheme="minorHAnsi" w:hAnsiTheme="minorHAnsi" w:cs="Times New Roman"/>
                <w:sz w:val="22"/>
                <w:szCs w:val="22"/>
              </w:rPr>
              <w:t>Redesigned Website to make information clearer and easier to find</w:t>
            </w:r>
          </w:p>
          <w:p w:rsidR="00AE1070" w:rsidRPr="00AE1070" w:rsidRDefault="00AE1070" w:rsidP="00AE1070">
            <w:pPr>
              <w:pStyle w:val="Default"/>
              <w:tabs>
                <w:tab w:val="left" w:pos="142"/>
              </w:tabs>
              <w:rPr>
                <w:rFonts w:asciiTheme="minorHAnsi" w:hAnsiTheme="minorHAnsi" w:cs="Times New Roman"/>
                <w:sz w:val="22"/>
                <w:szCs w:val="22"/>
              </w:rPr>
            </w:pPr>
            <w:r w:rsidRPr="00AE1070">
              <w:rPr>
                <w:rFonts w:asciiTheme="minorHAnsi" w:hAnsiTheme="minorHAnsi" w:cs="Times New Roman"/>
                <w:sz w:val="22"/>
                <w:szCs w:val="22"/>
              </w:rPr>
              <w:t>GP’s and nurses have information in their rooms to give to known carers</w:t>
            </w:r>
          </w:p>
          <w:p w:rsidR="00AE1070" w:rsidRPr="00AE1070" w:rsidRDefault="00AE1070" w:rsidP="00AE1070">
            <w:pPr>
              <w:pStyle w:val="Default"/>
              <w:tabs>
                <w:tab w:val="left" w:pos="142"/>
              </w:tabs>
              <w:rPr>
                <w:rFonts w:asciiTheme="minorHAnsi" w:hAnsiTheme="minorHAnsi" w:cs="Times New Roman"/>
                <w:sz w:val="22"/>
                <w:szCs w:val="22"/>
              </w:rPr>
            </w:pPr>
            <w:r w:rsidRPr="00AE1070">
              <w:rPr>
                <w:rFonts w:asciiTheme="minorHAnsi" w:hAnsiTheme="minorHAnsi" w:cs="Times New Roman"/>
                <w:sz w:val="22"/>
                <w:szCs w:val="22"/>
              </w:rPr>
              <w:t>A member of the reception/admin team has been given responsibility for carers.</w:t>
            </w:r>
          </w:p>
          <w:p w:rsidR="006158CD" w:rsidRPr="00C31A1B" w:rsidRDefault="006158CD" w:rsidP="006158CD">
            <w:pPr>
              <w:rPr>
                <w:i/>
              </w:rPr>
            </w:pPr>
          </w:p>
        </w:tc>
        <w:tc>
          <w:tcPr>
            <w:tcW w:w="3544" w:type="dxa"/>
          </w:tcPr>
          <w:p w:rsidR="006158CD" w:rsidRPr="00C31A1B" w:rsidRDefault="006158CD" w:rsidP="006158CD">
            <w:pPr>
              <w:rPr>
                <w:i/>
              </w:rPr>
            </w:pPr>
          </w:p>
        </w:tc>
      </w:tr>
      <w:tr w:rsidR="00AE1070" w:rsidRPr="00C31A1B" w:rsidTr="006158CD">
        <w:tc>
          <w:tcPr>
            <w:tcW w:w="705" w:type="dxa"/>
          </w:tcPr>
          <w:p w:rsidR="00AE1070" w:rsidRPr="00C31A1B" w:rsidRDefault="00AE1070" w:rsidP="006158CD">
            <w:pPr>
              <w:rPr>
                <w:i/>
              </w:rPr>
            </w:pPr>
            <w:r>
              <w:rPr>
                <w:i/>
              </w:rPr>
              <w:t>2014</w:t>
            </w:r>
          </w:p>
        </w:tc>
        <w:tc>
          <w:tcPr>
            <w:tcW w:w="5702" w:type="dxa"/>
          </w:tcPr>
          <w:p w:rsidR="00AE1070" w:rsidRDefault="00352904" w:rsidP="006158CD">
            <w:r>
              <w:t>On line services not utilized</w:t>
            </w:r>
          </w:p>
        </w:tc>
        <w:tc>
          <w:tcPr>
            <w:tcW w:w="3544" w:type="dxa"/>
          </w:tcPr>
          <w:p w:rsidR="00AE1070" w:rsidRPr="00AE1070" w:rsidRDefault="00352904" w:rsidP="00AE1070">
            <w:pPr>
              <w:pStyle w:val="Default"/>
              <w:tabs>
                <w:tab w:val="left" w:pos="142"/>
              </w:tabs>
              <w:rPr>
                <w:rFonts w:asciiTheme="minorHAnsi" w:hAnsiTheme="minorHAnsi" w:cs="Times New Roman"/>
                <w:sz w:val="22"/>
                <w:szCs w:val="22"/>
              </w:rPr>
            </w:pPr>
            <w:r>
              <w:rPr>
                <w:rFonts w:asciiTheme="minorHAnsi" w:hAnsiTheme="minorHAnsi" w:cs="Times New Roman"/>
                <w:sz w:val="22"/>
                <w:szCs w:val="22"/>
              </w:rPr>
              <w:t>Promote awareness</w:t>
            </w:r>
            <w:r w:rsidR="003E12D2">
              <w:rPr>
                <w:rFonts w:asciiTheme="minorHAnsi" w:hAnsiTheme="minorHAnsi" w:cs="Times New Roman"/>
                <w:sz w:val="22"/>
                <w:szCs w:val="22"/>
              </w:rPr>
              <w:t xml:space="preserve"> and encourage use</w:t>
            </w:r>
          </w:p>
        </w:tc>
        <w:tc>
          <w:tcPr>
            <w:tcW w:w="3544" w:type="dxa"/>
          </w:tcPr>
          <w:p w:rsidR="00AE1070" w:rsidRPr="00C31A1B" w:rsidRDefault="00AE1070" w:rsidP="006158CD">
            <w:pPr>
              <w:rPr>
                <w:i/>
              </w:rPr>
            </w:pPr>
          </w:p>
        </w:tc>
      </w:tr>
      <w:tr w:rsidR="00352904" w:rsidRPr="00C31A1B" w:rsidTr="006158CD">
        <w:tc>
          <w:tcPr>
            <w:tcW w:w="705" w:type="dxa"/>
          </w:tcPr>
          <w:p w:rsidR="00352904" w:rsidRDefault="004C36CA" w:rsidP="006158CD">
            <w:pPr>
              <w:rPr>
                <w:i/>
              </w:rPr>
            </w:pPr>
            <w:r>
              <w:rPr>
                <w:i/>
              </w:rPr>
              <w:t>2014</w:t>
            </w:r>
          </w:p>
        </w:tc>
        <w:tc>
          <w:tcPr>
            <w:tcW w:w="5702" w:type="dxa"/>
          </w:tcPr>
          <w:p w:rsidR="00352904" w:rsidRDefault="004C36CA" w:rsidP="006158CD">
            <w:r>
              <w:t>Open on Saturday mornings</w:t>
            </w:r>
          </w:p>
        </w:tc>
        <w:tc>
          <w:tcPr>
            <w:tcW w:w="3544" w:type="dxa"/>
          </w:tcPr>
          <w:p w:rsidR="00352904" w:rsidRDefault="004C36CA" w:rsidP="00AE1070">
            <w:pPr>
              <w:pStyle w:val="Default"/>
              <w:tabs>
                <w:tab w:val="left" w:pos="142"/>
              </w:tabs>
              <w:rPr>
                <w:rFonts w:asciiTheme="minorHAnsi" w:hAnsiTheme="minorHAnsi" w:cs="Times New Roman"/>
                <w:sz w:val="22"/>
                <w:szCs w:val="22"/>
              </w:rPr>
            </w:pPr>
            <w:r>
              <w:rPr>
                <w:rFonts w:asciiTheme="minorHAnsi" w:hAnsiTheme="minorHAnsi" w:cs="Times New Roman"/>
                <w:sz w:val="22"/>
                <w:szCs w:val="22"/>
              </w:rPr>
              <w:t>There are still no resources to enable us to open every Saturday morning but we shall be opening on a Saturday when the surgery is closed for 4 days due to bank holidays</w:t>
            </w:r>
          </w:p>
        </w:tc>
        <w:tc>
          <w:tcPr>
            <w:tcW w:w="3544" w:type="dxa"/>
          </w:tcPr>
          <w:p w:rsidR="00352904" w:rsidRPr="00C31A1B" w:rsidRDefault="00352904" w:rsidP="006158CD">
            <w:pPr>
              <w:rPr>
                <w:i/>
              </w:rPr>
            </w:pPr>
          </w:p>
        </w:tc>
      </w:tr>
      <w:tr w:rsidR="004C36CA" w:rsidRPr="00C31A1B" w:rsidTr="006158CD">
        <w:tc>
          <w:tcPr>
            <w:tcW w:w="705" w:type="dxa"/>
          </w:tcPr>
          <w:p w:rsidR="004C36CA" w:rsidRDefault="004C36CA" w:rsidP="006158CD">
            <w:pPr>
              <w:rPr>
                <w:i/>
              </w:rPr>
            </w:pPr>
            <w:r>
              <w:rPr>
                <w:i/>
              </w:rPr>
              <w:t>2014</w:t>
            </w:r>
          </w:p>
        </w:tc>
        <w:tc>
          <w:tcPr>
            <w:tcW w:w="5702" w:type="dxa"/>
          </w:tcPr>
          <w:p w:rsidR="004C36CA" w:rsidRDefault="004C36CA" w:rsidP="006158CD">
            <w:r>
              <w:t>More availability of appointments</w:t>
            </w:r>
          </w:p>
        </w:tc>
        <w:tc>
          <w:tcPr>
            <w:tcW w:w="3544" w:type="dxa"/>
          </w:tcPr>
          <w:p w:rsidR="004C36CA" w:rsidRDefault="004C36CA" w:rsidP="00AE1070">
            <w:pPr>
              <w:pStyle w:val="Default"/>
              <w:tabs>
                <w:tab w:val="left" w:pos="142"/>
              </w:tabs>
              <w:rPr>
                <w:rFonts w:asciiTheme="minorHAnsi" w:hAnsiTheme="minorHAnsi" w:cs="Times New Roman"/>
                <w:sz w:val="22"/>
                <w:szCs w:val="22"/>
              </w:rPr>
            </w:pPr>
            <w:r>
              <w:rPr>
                <w:rFonts w:asciiTheme="minorHAnsi" w:hAnsiTheme="minorHAnsi" w:cs="Times New Roman"/>
                <w:sz w:val="22"/>
                <w:szCs w:val="22"/>
              </w:rPr>
              <w:t xml:space="preserve">We have extended surgery hours and have more appointments before 9.00a.m. </w:t>
            </w:r>
            <w:proofErr w:type="gramStart"/>
            <w:r>
              <w:rPr>
                <w:rFonts w:asciiTheme="minorHAnsi" w:hAnsiTheme="minorHAnsi" w:cs="Times New Roman"/>
                <w:sz w:val="22"/>
                <w:szCs w:val="22"/>
              </w:rPr>
              <w:t>and</w:t>
            </w:r>
            <w:proofErr w:type="gramEnd"/>
            <w:r>
              <w:rPr>
                <w:rFonts w:asciiTheme="minorHAnsi" w:hAnsiTheme="minorHAnsi" w:cs="Times New Roman"/>
                <w:sz w:val="22"/>
                <w:szCs w:val="22"/>
              </w:rPr>
              <w:t xml:space="preserve"> after 6.00p.m. </w:t>
            </w:r>
            <w:proofErr w:type="gramStart"/>
            <w:r>
              <w:rPr>
                <w:rFonts w:asciiTheme="minorHAnsi" w:hAnsiTheme="minorHAnsi" w:cs="Times New Roman"/>
                <w:sz w:val="22"/>
                <w:szCs w:val="22"/>
              </w:rPr>
              <w:t>but</w:t>
            </w:r>
            <w:proofErr w:type="gramEnd"/>
            <w:r>
              <w:rPr>
                <w:rFonts w:asciiTheme="minorHAnsi" w:hAnsiTheme="minorHAnsi" w:cs="Times New Roman"/>
                <w:sz w:val="22"/>
                <w:szCs w:val="22"/>
              </w:rPr>
              <w:t xml:space="preserve"> at present not all these appointments are being utilised. We will continue to monitor</w:t>
            </w:r>
          </w:p>
        </w:tc>
        <w:tc>
          <w:tcPr>
            <w:tcW w:w="3544" w:type="dxa"/>
          </w:tcPr>
          <w:p w:rsidR="004C36CA" w:rsidRPr="00C31A1B" w:rsidRDefault="004C36CA" w:rsidP="006158CD">
            <w:pPr>
              <w:rPr>
                <w:i/>
              </w:rPr>
            </w:pPr>
          </w:p>
        </w:tc>
      </w:tr>
    </w:tbl>
    <w:p w:rsidR="00D3253E" w:rsidRPr="00C31A1B" w:rsidRDefault="00D3253E" w:rsidP="006158CD">
      <w:pPr>
        <w:rPr>
          <w:i/>
        </w:rPr>
      </w:pPr>
    </w:p>
    <w:sectPr w:rsidR="00D3253E" w:rsidRPr="00C31A1B" w:rsidSect="00B40E2E">
      <w:pgSz w:w="16838" w:h="11906" w:orient="landscape"/>
      <w:pgMar w:top="720" w:right="567" w:bottom="72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3DCC"/>
    <w:multiLevelType w:val="hybridMultilevel"/>
    <w:tmpl w:val="09F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717A6"/>
    <w:multiLevelType w:val="hybridMultilevel"/>
    <w:tmpl w:val="C3D2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CB4D58"/>
    <w:multiLevelType w:val="hybridMultilevel"/>
    <w:tmpl w:val="C3D2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265B39"/>
    <w:rsid w:val="00002AEA"/>
    <w:rsid w:val="0000604F"/>
    <w:rsid w:val="000125FD"/>
    <w:rsid w:val="0002480D"/>
    <w:rsid w:val="000274CA"/>
    <w:rsid w:val="000311A5"/>
    <w:rsid w:val="00035E8B"/>
    <w:rsid w:val="0004166C"/>
    <w:rsid w:val="00054651"/>
    <w:rsid w:val="00070AEA"/>
    <w:rsid w:val="000714AA"/>
    <w:rsid w:val="0008259F"/>
    <w:rsid w:val="000844D3"/>
    <w:rsid w:val="00095E02"/>
    <w:rsid w:val="000A1B2F"/>
    <w:rsid w:val="000B1C27"/>
    <w:rsid w:val="000C437A"/>
    <w:rsid w:val="000D364C"/>
    <w:rsid w:val="000D3C4E"/>
    <w:rsid w:val="000D616C"/>
    <w:rsid w:val="000E5F06"/>
    <w:rsid w:val="00101A57"/>
    <w:rsid w:val="00113486"/>
    <w:rsid w:val="00120B6A"/>
    <w:rsid w:val="001252AC"/>
    <w:rsid w:val="001268A8"/>
    <w:rsid w:val="00133C02"/>
    <w:rsid w:val="00143544"/>
    <w:rsid w:val="00143AB3"/>
    <w:rsid w:val="0019147A"/>
    <w:rsid w:val="0019337C"/>
    <w:rsid w:val="001A11C9"/>
    <w:rsid w:val="001A4B9E"/>
    <w:rsid w:val="001D2180"/>
    <w:rsid w:val="001E65F6"/>
    <w:rsid w:val="001F295F"/>
    <w:rsid w:val="001F6835"/>
    <w:rsid w:val="00221481"/>
    <w:rsid w:val="00226E37"/>
    <w:rsid w:val="00226EE4"/>
    <w:rsid w:val="00234EB1"/>
    <w:rsid w:val="00237FB4"/>
    <w:rsid w:val="00240AEF"/>
    <w:rsid w:val="00244128"/>
    <w:rsid w:val="00244A70"/>
    <w:rsid w:val="00247E40"/>
    <w:rsid w:val="00256B3B"/>
    <w:rsid w:val="00264372"/>
    <w:rsid w:val="00265B39"/>
    <w:rsid w:val="0027548B"/>
    <w:rsid w:val="002844F5"/>
    <w:rsid w:val="00287950"/>
    <w:rsid w:val="002A14D7"/>
    <w:rsid w:val="002C4B3E"/>
    <w:rsid w:val="002C6878"/>
    <w:rsid w:val="002D0E4C"/>
    <w:rsid w:val="002E3393"/>
    <w:rsid w:val="002F2CDA"/>
    <w:rsid w:val="002F2DCB"/>
    <w:rsid w:val="002F772E"/>
    <w:rsid w:val="0030293C"/>
    <w:rsid w:val="003417B1"/>
    <w:rsid w:val="00342BBA"/>
    <w:rsid w:val="00342BD9"/>
    <w:rsid w:val="00342D85"/>
    <w:rsid w:val="00346462"/>
    <w:rsid w:val="00352904"/>
    <w:rsid w:val="00353E54"/>
    <w:rsid w:val="00355F1F"/>
    <w:rsid w:val="003611BB"/>
    <w:rsid w:val="00364EBF"/>
    <w:rsid w:val="00376D1C"/>
    <w:rsid w:val="003770FA"/>
    <w:rsid w:val="003809B4"/>
    <w:rsid w:val="00395BC0"/>
    <w:rsid w:val="003A2AC3"/>
    <w:rsid w:val="003C0D2B"/>
    <w:rsid w:val="003C243D"/>
    <w:rsid w:val="003D1877"/>
    <w:rsid w:val="003D1E03"/>
    <w:rsid w:val="003E12D2"/>
    <w:rsid w:val="003F18C9"/>
    <w:rsid w:val="003F3ACC"/>
    <w:rsid w:val="00401AD8"/>
    <w:rsid w:val="004216B5"/>
    <w:rsid w:val="004443E5"/>
    <w:rsid w:val="00444C04"/>
    <w:rsid w:val="00447F67"/>
    <w:rsid w:val="00451A13"/>
    <w:rsid w:val="00460D57"/>
    <w:rsid w:val="00466853"/>
    <w:rsid w:val="00482954"/>
    <w:rsid w:val="004B21EE"/>
    <w:rsid w:val="004B28A2"/>
    <w:rsid w:val="004B381B"/>
    <w:rsid w:val="004B4457"/>
    <w:rsid w:val="004B7F8E"/>
    <w:rsid w:val="004C230A"/>
    <w:rsid w:val="004C36CA"/>
    <w:rsid w:val="00537D93"/>
    <w:rsid w:val="0054050F"/>
    <w:rsid w:val="00543B2B"/>
    <w:rsid w:val="00545E36"/>
    <w:rsid w:val="00551532"/>
    <w:rsid w:val="00582800"/>
    <w:rsid w:val="00582BEF"/>
    <w:rsid w:val="00596A9F"/>
    <w:rsid w:val="005A6E19"/>
    <w:rsid w:val="005A7126"/>
    <w:rsid w:val="005B3B0C"/>
    <w:rsid w:val="005B66B2"/>
    <w:rsid w:val="005C1B7E"/>
    <w:rsid w:val="005D5D6A"/>
    <w:rsid w:val="00604F8C"/>
    <w:rsid w:val="006158CD"/>
    <w:rsid w:val="006364CB"/>
    <w:rsid w:val="0064327A"/>
    <w:rsid w:val="00651942"/>
    <w:rsid w:val="00651F46"/>
    <w:rsid w:val="0065657C"/>
    <w:rsid w:val="0066521E"/>
    <w:rsid w:val="00682C5D"/>
    <w:rsid w:val="00696B1F"/>
    <w:rsid w:val="00697D5E"/>
    <w:rsid w:val="006A17B2"/>
    <w:rsid w:val="006A56A2"/>
    <w:rsid w:val="006B29FD"/>
    <w:rsid w:val="006B565A"/>
    <w:rsid w:val="006C7FF2"/>
    <w:rsid w:val="006D3917"/>
    <w:rsid w:val="006E3871"/>
    <w:rsid w:val="006E3E17"/>
    <w:rsid w:val="006E5749"/>
    <w:rsid w:val="00721450"/>
    <w:rsid w:val="00721849"/>
    <w:rsid w:val="007254D2"/>
    <w:rsid w:val="00755B2B"/>
    <w:rsid w:val="00760E84"/>
    <w:rsid w:val="0077071A"/>
    <w:rsid w:val="00770BA4"/>
    <w:rsid w:val="00785CB7"/>
    <w:rsid w:val="00793EB8"/>
    <w:rsid w:val="007E46FF"/>
    <w:rsid w:val="007E5B08"/>
    <w:rsid w:val="007F0C35"/>
    <w:rsid w:val="0080303A"/>
    <w:rsid w:val="008035E9"/>
    <w:rsid w:val="00804816"/>
    <w:rsid w:val="00812489"/>
    <w:rsid w:val="00824EEF"/>
    <w:rsid w:val="008265FF"/>
    <w:rsid w:val="008312BC"/>
    <w:rsid w:val="008322CB"/>
    <w:rsid w:val="00842279"/>
    <w:rsid w:val="0085037E"/>
    <w:rsid w:val="008551BE"/>
    <w:rsid w:val="00860CFF"/>
    <w:rsid w:val="0086536D"/>
    <w:rsid w:val="0086752D"/>
    <w:rsid w:val="00877CB4"/>
    <w:rsid w:val="008837D8"/>
    <w:rsid w:val="008860E9"/>
    <w:rsid w:val="00893762"/>
    <w:rsid w:val="00897AB3"/>
    <w:rsid w:val="008B1401"/>
    <w:rsid w:val="008C0D04"/>
    <w:rsid w:val="008C2218"/>
    <w:rsid w:val="008E1274"/>
    <w:rsid w:val="008E6289"/>
    <w:rsid w:val="008E6D8E"/>
    <w:rsid w:val="008F1392"/>
    <w:rsid w:val="008F2BAB"/>
    <w:rsid w:val="008F6D07"/>
    <w:rsid w:val="00912AA7"/>
    <w:rsid w:val="00916A6C"/>
    <w:rsid w:val="00916A88"/>
    <w:rsid w:val="00930140"/>
    <w:rsid w:val="009351E5"/>
    <w:rsid w:val="009401F2"/>
    <w:rsid w:val="0094086C"/>
    <w:rsid w:val="009411F6"/>
    <w:rsid w:val="009617E7"/>
    <w:rsid w:val="00967807"/>
    <w:rsid w:val="009719AB"/>
    <w:rsid w:val="00982584"/>
    <w:rsid w:val="00984B08"/>
    <w:rsid w:val="00984DF5"/>
    <w:rsid w:val="00990AD5"/>
    <w:rsid w:val="00992120"/>
    <w:rsid w:val="009A6838"/>
    <w:rsid w:val="009C7E8F"/>
    <w:rsid w:val="009E5DE3"/>
    <w:rsid w:val="009F4187"/>
    <w:rsid w:val="00A1082A"/>
    <w:rsid w:val="00A14F9C"/>
    <w:rsid w:val="00A27A15"/>
    <w:rsid w:val="00A30D86"/>
    <w:rsid w:val="00A353D9"/>
    <w:rsid w:val="00A54ACF"/>
    <w:rsid w:val="00A663D8"/>
    <w:rsid w:val="00A70A19"/>
    <w:rsid w:val="00A72CD3"/>
    <w:rsid w:val="00A81196"/>
    <w:rsid w:val="00A94ECC"/>
    <w:rsid w:val="00AA41D8"/>
    <w:rsid w:val="00AB05D6"/>
    <w:rsid w:val="00AB2DFA"/>
    <w:rsid w:val="00AB55E5"/>
    <w:rsid w:val="00AD044C"/>
    <w:rsid w:val="00AD1B04"/>
    <w:rsid w:val="00AD55F6"/>
    <w:rsid w:val="00AE0ABA"/>
    <w:rsid w:val="00AE0E2E"/>
    <w:rsid w:val="00AE1070"/>
    <w:rsid w:val="00AF1FAD"/>
    <w:rsid w:val="00B11101"/>
    <w:rsid w:val="00B12152"/>
    <w:rsid w:val="00B14649"/>
    <w:rsid w:val="00B149E3"/>
    <w:rsid w:val="00B152A7"/>
    <w:rsid w:val="00B3561C"/>
    <w:rsid w:val="00B40E2E"/>
    <w:rsid w:val="00B42DDB"/>
    <w:rsid w:val="00B444C6"/>
    <w:rsid w:val="00B47435"/>
    <w:rsid w:val="00B56CCA"/>
    <w:rsid w:val="00B57EAA"/>
    <w:rsid w:val="00B57F62"/>
    <w:rsid w:val="00B71C26"/>
    <w:rsid w:val="00B83571"/>
    <w:rsid w:val="00B85434"/>
    <w:rsid w:val="00B90227"/>
    <w:rsid w:val="00B906E2"/>
    <w:rsid w:val="00B95842"/>
    <w:rsid w:val="00BA16E0"/>
    <w:rsid w:val="00BA306F"/>
    <w:rsid w:val="00BA3D1F"/>
    <w:rsid w:val="00BB2DD1"/>
    <w:rsid w:val="00BB428C"/>
    <w:rsid w:val="00BB54AD"/>
    <w:rsid w:val="00BC32C3"/>
    <w:rsid w:val="00BD563E"/>
    <w:rsid w:val="00BD74EC"/>
    <w:rsid w:val="00C03ED5"/>
    <w:rsid w:val="00C10321"/>
    <w:rsid w:val="00C27F73"/>
    <w:rsid w:val="00C31A1B"/>
    <w:rsid w:val="00C34574"/>
    <w:rsid w:val="00C428B9"/>
    <w:rsid w:val="00C4331D"/>
    <w:rsid w:val="00C53D03"/>
    <w:rsid w:val="00C564AD"/>
    <w:rsid w:val="00C6366D"/>
    <w:rsid w:val="00C642F7"/>
    <w:rsid w:val="00C655E5"/>
    <w:rsid w:val="00C66932"/>
    <w:rsid w:val="00C732E4"/>
    <w:rsid w:val="00C7488C"/>
    <w:rsid w:val="00C8496E"/>
    <w:rsid w:val="00C86595"/>
    <w:rsid w:val="00CA16B5"/>
    <w:rsid w:val="00CA2C0C"/>
    <w:rsid w:val="00CC063E"/>
    <w:rsid w:val="00CD74A2"/>
    <w:rsid w:val="00CE33B3"/>
    <w:rsid w:val="00CE3A2C"/>
    <w:rsid w:val="00CE70B3"/>
    <w:rsid w:val="00CF09CA"/>
    <w:rsid w:val="00CF28E2"/>
    <w:rsid w:val="00D0678B"/>
    <w:rsid w:val="00D13D1A"/>
    <w:rsid w:val="00D30D60"/>
    <w:rsid w:val="00D3253E"/>
    <w:rsid w:val="00D340BA"/>
    <w:rsid w:val="00D3442E"/>
    <w:rsid w:val="00D37D82"/>
    <w:rsid w:val="00D41B07"/>
    <w:rsid w:val="00D4328D"/>
    <w:rsid w:val="00D47CB0"/>
    <w:rsid w:val="00D575D9"/>
    <w:rsid w:val="00D64AEC"/>
    <w:rsid w:val="00D73F18"/>
    <w:rsid w:val="00D758C3"/>
    <w:rsid w:val="00D9505A"/>
    <w:rsid w:val="00DA3A8B"/>
    <w:rsid w:val="00DA4E89"/>
    <w:rsid w:val="00DB3CDA"/>
    <w:rsid w:val="00DC331A"/>
    <w:rsid w:val="00DC7BAA"/>
    <w:rsid w:val="00DD5B9A"/>
    <w:rsid w:val="00DD6734"/>
    <w:rsid w:val="00DD68F4"/>
    <w:rsid w:val="00DF21B1"/>
    <w:rsid w:val="00E00C11"/>
    <w:rsid w:val="00E04695"/>
    <w:rsid w:val="00E128FB"/>
    <w:rsid w:val="00E21549"/>
    <w:rsid w:val="00E46986"/>
    <w:rsid w:val="00E47546"/>
    <w:rsid w:val="00E47F22"/>
    <w:rsid w:val="00E54497"/>
    <w:rsid w:val="00E54C90"/>
    <w:rsid w:val="00E60D41"/>
    <w:rsid w:val="00E632D9"/>
    <w:rsid w:val="00E642F3"/>
    <w:rsid w:val="00E868B0"/>
    <w:rsid w:val="00E940FF"/>
    <w:rsid w:val="00EA2E0C"/>
    <w:rsid w:val="00EB5B74"/>
    <w:rsid w:val="00EC0C46"/>
    <w:rsid w:val="00EC2E32"/>
    <w:rsid w:val="00ED0C15"/>
    <w:rsid w:val="00ED3416"/>
    <w:rsid w:val="00ED5E8A"/>
    <w:rsid w:val="00EE55BB"/>
    <w:rsid w:val="00EE57CE"/>
    <w:rsid w:val="00EF5952"/>
    <w:rsid w:val="00F0045B"/>
    <w:rsid w:val="00F13525"/>
    <w:rsid w:val="00F143B4"/>
    <w:rsid w:val="00F231FE"/>
    <w:rsid w:val="00F54157"/>
    <w:rsid w:val="00F63213"/>
    <w:rsid w:val="00F65AFE"/>
    <w:rsid w:val="00F75B85"/>
    <w:rsid w:val="00F82C8E"/>
    <w:rsid w:val="00F8425F"/>
    <w:rsid w:val="00FA09D6"/>
    <w:rsid w:val="00FB05EB"/>
    <w:rsid w:val="00FC16A2"/>
    <w:rsid w:val="00FC5B6C"/>
    <w:rsid w:val="00FD5A1C"/>
    <w:rsid w:val="00FF302C"/>
    <w:rsid w:val="00FF6DB8"/>
    <w:rsid w:val="00FF7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8F"/>
    <w:pPr>
      <w:spacing w:after="0" w:line="240" w:lineRule="auto"/>
    </w:pPr>
    <w:rPr>
      <w:sz w:val="24"/>
      <w:szCs w:val="24"/>
    </w:rPr>
  </w:style>
  <w:style w:type="paragraph" w:styleId="Heading1">
    <w:name w:val="heading 1"/>
    <w:basedOn w:val="Normal"/>
    <w:next w:val="Normal"/>
    <w:link w:val="Heading1Char"/>
    <w:uiPriority w:val="9"/>
    <w:qFormat/>
    <w:rsid w:val="009C7E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7E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7E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7E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7E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7E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7E8F"/>
    <w:pPr>
      <w:spacing w:before="240" w:after="60"/>
      <w:outlineLvl w:val="6"/>
    </w:pPr>
  </w:style>
  <w:style w:type="paragraph" w:styleId="Heading8">
    <w:name w:val="heading 8"/>
    <w:basedOn w:val="Normal"/>
    <w:next w:val="Normal"/>
    <w:link w:val="Heading8Char"/>
    <w:uiPriority w:val="9"/>
    <w:semiHidden/>
    <w:unhideWhenUsed/>
    <w:qFormat/>
    <w:rsid w:val="009C7E8F"/>
    <w:pPr>
      <w:spacing w:before="240" w:after="60"/>
      <w:outlineLvl w:val="7"/>
    </w:pPr>
    <w:rPr>
      <w:i/>
      <w:iCs/>
    </w:rPr>
  </w:style>
  <w:style w:type="paragraph" w:styleId="Heading9">
    <w:name w:val="heading 9"/>
    <w:basedOn w:val="Normal"/>
    <w:next w:val="Normal"/>
    <w:link w:val="Heading9Char"/>
    <w:uiPriority w:val="9"/>
    <w:semiHidden/>
    <w:unhideWhenUsed/>
    <w:qFormat/>
    <w:rsid w:val="009C7E8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E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7E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7E8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7E8F"/>
    <w:rPr>
      <w:b/>
      <w:bCs/>
      <w:sz w:val="28"/>
      <w:szCs w:val="28"/>
    </w:rPr>
  </w:style>
  <w:style w:type="character" w:customStyle="1" w:styleId="Heading5Char">
    <w:name w:val="Heading 5 Char"/>
    <w:basedOn w:val="DefaultParagraphFont"/>
    <w:link w:val="Heading5"/>
    <w:uiPriority w:val="9"/>
    <w:semiHidden/>
    <w:rsid w:val="009C7E8F"/>
    <w:rPr>
      <w:b/>
      <w:bCs/>
      <w:i/>
      <w:iCs/>
      <w:sz w:val="26"/>
      <w:szCs w:val="26"/>
    </w:rPr>
  </w:style>
  <w:style w:type="character" w:customStyle="1" w:styleId="Heading6Char">
    <w:name w:val="Heading 6 Char"/>
    <w:basedOn w:val="DefaultParagraphFont"/>
    <w:link w:val="Heading6"/>
    <w:uiPriority w:val="9"/>
    <w:semiHidden/>
    <w:rsid w:val="009C7E8F"/>
    <w:rPr>
      <w:b/>
      <w:bCs/>
    </w:rPr>
  </w:style>
  <w:style w:type="character" w:customStyle="1" w:styleId="Heading7Char">
    <w:name w:val="Heading 7 Char"/>
    <w:basedOn w:val="DefaultParagraphFont"/>
    <w:link w:val="Heading7"/>
    <w:uiPriority w:val="9"/>
    <w:semiHidden/>
    <w:rsid w:val="009C7E8F"/>
    <w:rPr>
      <w:sz w:val="24"/>
      <w:szCs w:val="24"/>
    </w:rPr>
  </w:style>
  <w:style w:type="character" w:customStyle="1" w:styleId="Heading8Char">
    <w:name w:val="Heading 8 Char"/>
    <w:basedOn w:val="DefaultParagraphFont"/>
    <w:link w:val="Heading8"/>
    <w:uiPriority w:val="9"/>
    <w:semiHidden/>
    <w:rsid w:val="009C7E8F"/>
    <w:rPr>
      <w:i/>
      <w:iCs/>
      <w:sz w:val="24"/>
      <w:szCs w:val="24"/>
    </w:rPr>
  </w:style>
  <w:style w:type="character" w:customStyle="1" w:styleId="Heading9Char">
    <w:name w:val="Heading 9 Char"/>
    <w:basedOn w:val="DefaultParagraphFont"/>
    <w:link w:val="Heading9"/>
    <w:uiPriority w:val="9"/>
    <w:semiHidden/>
    <w:rsid w:val="009C7E8F"/>
    <w:rPr>
      <w:rFonts w:asciiTheme="majorHAnsi" w:eastAsiaTheme="majorEastAsia" w:hAnsiTheme="majorHAnsi"/>
    </w:rPr>
  </w:style>
  <w:style w:type="paragraph" w:styleId="Title">
    <w:name w:val="Title"/>
    <w:basedOn w:val="Normal"/>
    <w:next w:val="Normal"/>
    <w:link w:val="TitleChar"/>
    <w:uiPriority w:val="10"/>
    <w:qFormat/>
    <w:rsid w:val="009C7E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7E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7E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7E8F"/>
    <w:rPr>
      <w:rFonts w:asciiTheme="majorHAnsi" w:eastAsiaTheme="majorEastAsia" w:hAnsiTheme="majorHAnsi"/>
      <w:sz w:val="24"/>
      <w:szCs w:val="24"/>
    </w:rPr>
  </w:style>
  <w:style w:type="character" w:styleId="Strong">
    <w:name w:val="Strong"/>
    <w:basedOn w:val="DefaultParagraphFont"/>
    <w:uiPriority w:val="22"/>
    <w:qFormat/>
    <w:rsid w:val="009C7E8F"/>
    <w:rPr>
      <w:b/>
      <w:bCs/>
    </w:rPr>
  </w:style>
  <w:style w:type="character" w:styleId="Emphasis">
    <w:name w:val="Emphasis"/>
    <w:basedOn w:val="DefaultParagraphFont"/>
    <w:uiPriority w:val="20"/>
    <w:qFormat/>
    <w:rsid w:val="009C7E8F"/>
    <w:rPr>
      <w:rFonts w:asciiTheme="minorHAnsi" w:hAnsiTheme="minorHAnsi"/>
      <w:b/>
      <w:i/>
      <w:iCs/>
    </w:rPr>
  </w:style>
  <w:style w:type="paragraph" w:styleId="NoSpacing">
    <w:name w:val="No Spacing"/>
    <w:basedOn w:val="Normal"/>
    <w:uiPriority w:val="1"/>
    <w:qFormat/>
    <w:rsid w:val="009C7E8F"/>
    <w:rPr>
      <w:szCs w:val="32"/>
    </w:rPr>
  </w:style>
  <w:style w:type="paragraph" w:styleId="ListParagraph">
    <w:name w:val="List Paragraph"/>
    <w:basedOn w:val="Normal"/>
    <w:uiPriority w:val="34"/>
    <w:qFormat/>
    <w:rsid w:val="009C7E8F"/>
    <w:pPr>
      <w:ind w:left="720"/>
      <w:contextualSpacing/>
    </w:pPr>
  </w:style>
  <w:style w:type="paragraph" w:styleId="Quote">
    <w:name w:val="Quote"/>
    <w:basedOn w:val="Normal"/>
    <w:next w:val="Normal"/>
    <w:link w:val="QuoteChar"/>
    <w:uiPriority w:val="29"/>
    <w:qFormat/>
    <w:rsid w:val="009C7E8F"/>
    <w:rPr>
      <w:i/>
    </w:rPr>
  </w:style>
  <w:style w:type="character" w:customStyle="1" w:styleId="QuoteChar">
    <w:name w:val="Quote Char"/>
    <w:basedOn w:val="DefaultParagraphFont"/>
    <w:link w:val="Quote"/>
    <w:uiPriority w:val="29"/>
    <w:rsid w:val="009C7E8F"/>
    <w:rPr>
      <w:i/>
      <w:sz w:val="24"/>
      <w:szCs w:val="24"/>
    </w:rPr>
  </w:style>
  <w:style w:type="paragraph" w:styleId="IntenseQuote">
    <w:name w:val="Intense Quote"/>
    <w:basedOn w:val="Normal"/>
    <w:next w:val="Normal"/>
    <w:link w:val="IntenseQuoteChar"/>
    <w:uiPriority w:val="30"/>
    <w:qFormat/>
    <w:rsid w:val="009C7E8F"/>
    <w:pPr>
      <w:ind w:left="720" w:right="720"/>
    </w:pPr>
    <w:rPr>
      <w:b/>
      <w:i/>
      <w:szCs w:val="22"/>
    </w:rPr>
  </w:style>
  <w:style w:type="character" w:customStyle="1" w:styleId="IntenseQuoteChar">
    <w:name w:val="Intense Quote Char"/>
    <w:basedOn w:val="DefaultParagraphFont"/>
    <w:link w:val="IntenseQuote"/>
    <w:uiPriority w:val="30"/>
    <w:rsid w:val="009C7E8F"/>
    <w:rPr>
      <w:b/>
      <w:i/>
      <w:sz w:val="24"/>
    </w:rPr>
  </w:style>
  <w:style w:type="character" w:styleId="SubtleEmphasis">
    <w:name w:val="Subtle Emphasis"/>
    <w:uiPriority w:val="19"/>
    <w:qFormat/>
    <w:rsid w:val="009C7E8F"/>
    <w:rPr>
      <w:i/>
      <w:color w:val="5A5A5A" w:themeColor="text1" w:themeTint="A5"/>
    </w:rPr>
  </w:style>
  <w:style w:type="character" w:styleId="IntenseEmphasis">
    <w:name w:val="Intense Emphasis"/>
    <w:basedOn w:val="DefaultParagraphFont"/>
    <w:uiPriority w:val="21"/>
    <w:qFormat/>
    <w:rsid w:val="009C7E8F"/>
    <w:rPr>
      <w:b/>
      <w:i/>
      <w:sz w:val="24"/>
      <w:szCs w:val="24"/>
      <w:u w:val="single"/>
    </w:rPr>
  </w:style>
  <w:style w:type="character" w:styleId="SubtleReference">
    <w:name w:val="Subtle Reference"/>
    <w:basedOn w:val="DefaultParagraphFont"/>
    <w:uiPriority w:val="31"/>
    <w:qFormat/>
    <w:rsid w:val="009C7E8F"/>
    <w:rPr>
      <w:sz w:val="24"/>
      <w:szCs w:val="24"/>
      <w:u w:val="single"/>
    </w:rPr>
  </w:style>
  <w:style w:type="character" w:styleId="IntenseReference">
    <w:name w:val="Intense Reference"/>
    <w:basedOn w:val="DefaultParagraphFont"/>
    <w:uiPriority w:val="32"/>
    <w:qFormat/>
    <w:rsid w:val="009C7E8F"/>
    <w:rPr>
      <w:b/>
      <w:sz w:val="24"/>
      <w:u w:val="single"/>
    </w:rPr>
  </w:style>
  <w:style w:type="character" w:styleId="BookTitle">
    <w:name w:val="Book Title"/>
    <w:basedOn w:val="DefaultParagraphFont"/>
    <w:uiPriority w:val="33"/>
    <w:qFormat/>
    <w:rsid w:val="009C7E8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7E8F"/>
    <w:pPr>
      <w:outlineLvl w:val="9"/>
    </w:pPr>
  </w:style>
  <w:style w:type="table" w:styleId="TableGrid">
    <w:name w:val="Table Grid"/>
    <w:basedOn w:val="TableNormal"/>
    <w:uiPriority w:val="59"/>
    <w:rsid w:val="00265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AE1070"/>
    <w:pPr>
      <w:widowControl w:val="0"/>
      <w:autoSpaceDE w:val="0"/>
      <w:autoSpaceDN w:val="0"/>
      <w:adjustRightInd w:val="0"/>
      <w:spacing w:after="0" w:line="240" w:lineRule="auto"/>
    </w:pPr>
    <w:rPr>
      <w:rFonts w:ascii="Frutiger LT" w:eastAsia="Times New Roman" w:hAnsi="Frutiger LT" w:cs="Frutiger LT"/>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ITServices</dc:creator>
  <cp:keywords/>
  <dc:description/>
  <cp:lastModifiedBy>claire humpage</cp:lastModifiedBy>
  <cp:revision>10</cp:revision>
  <dcterms:created xsi:type="dcterms:W3CDTF">2013-10-25T16:09:00Z</dcterms:created>
  <dcterms:modified xsi:type="dcterms:W3CDTF">2015-03-12T15:47:00Z</dcterms:modified>
</cp:coreProperties>
</file>